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A2" w:rsidRPr="00597769" w:rsidRDefault="00597769" w:rsidP="00965F0A">
      <w:pPr>
        <w:rPr>
          <w:rFonts w:ascii="Arial" w:hAnsi="Arial" w:cs="Arial"/>
          <w:sz w:val="20"/>
          <w:szCs w:val="20"/>
        </w:rPr>
      </w:pPr>
      <w:bookmarkStart w:id="0" w:name="_GoBack"/>
      <w:bookmarkEnd w:id="0"/>
      <w:r w:rsidRPr="00597769">
        <w:rPr>
          <w:rFonts w:ascii="Arial" w:hAnsi="Arial" w:cs="Arial"/>
          <w:sz w:val="20"/>
          <w:szCs w:val="20"/>
        </w:rPr>
        <w:t xml:space="preserve">           </w:t>
      </w:r>
      <w:r>
        <w:rPr>
          <w:rFonts w:ascii="Arial" w:hAnsi="Arial" w:cs="Arial"/>
          <w:sz w:val="20"/>
          <w:szCs w:val="20"/>
        </w:rPr>
        <w:t xml:space="preserve"> </w:t>
      </w:r>
      <w:r w:rsidRPr="00597769">
        <w:rPr>
          <w:rFonts w:ascii="Arial" w:hAnsi="Arial" w:cs="Arial"/>
          <w:sz w:val="20"/>
          <w:szCs w:val="20"/>
        </w:rPr>
        <w:t xml:space="preserve">  November 2015</w:t>
      </w:r>
    </w:p>
    <w:p w:rsidR="00597769" w:rsidRDefault="00597769" w:rsidP="00965F0A">
      <w:pPr>
        <w:rPr>
          <w:sz w:val="20"/>
          <w:szCs w:val="20"/>
        </w:rPr>
      </w:pPr>
    </w:p>
    <w:p w:rsidR="00277BB9" w:rsidRDefault="00277BB9" w:rsidP="00277BB9">
      <w:pPr>
        <w:ind w:left="284" w:firstLine="436"/>
        <w:rPr>
          <w:rFonts w:ascii="Arial" w:eastAsia="Times New Roman" w:hAnsi="Arial" w:cs="Arial"/>
          <w:sz w:val="20"/>
          <w:szCs w:val="22"/>
          <w:lang w:val="en-GB" w:eastAsia="en-GB"/>
        </w:rPr>
      </w:pPr>
      <w:r>
        <w:rPr>
          <w:rFonts w:ascii="Arial" w:eastAsia="Times New Roman" w:hAnsi="Arial" w:cs="Arial"/>
          <w:b/>
          <w:sz w:val="28"/>
          <w:szCs w:val="22"/>
          <w:u w:val="single"/>
          <w:lang w:val="en-GB" w:eastAsia="en-GB"/>
        </w:rPr>
        <w:t>“IT’S BEGINNING TO LOOK A LOT LIKE CHRISTMAS!</w:t>
      </w:r>
      <w:proofErr w:type="gramStart"/>
      <w:r>
        <w:rPr>
          <w:rFonts w:ascii="Arial" w:eastAsia="Times New Roman" w:hAnsi="Arial" w:cs="Arial"/>
          <w:b/>
          <w:sz w:val="28"/>
          <w:szCs w:val="22"/>
          <w:u w:val="single"/>
          <w:lang w:val="en-GB" w:eastAsia="en-GB"/>
        </w:rPr>
        <w:t>”</w:t>
      </w:r>
      <w:r>
        <w:rPr>
          <w:rFonts w:ascii="Arial" w:eastAsia="Times New Roman" w:hAnsi="Arial" w:cs="Arial"/>
          <w:sz w:val="20"/>
          <w:szCs w:val="22"/>
          <w:lang w:val="en-GB" w:eastAsia="en-GB"/>
        </w:rPr>
        <w:tab/>
        <w:t>.</w:t>
      </w:r>
      <w:proofErr w:type="gramEnd"/>
    </w:p>
    <w:p w:rsidR="00277BB9" w:rsidRDefault="00277BB9" w:rsidP="00277BB9">
      <w:pPr>
        <w:ind w:left="284" w:hanging="284"/>
        <w:rPr>
          <w:rFonts w:ascii="Arial" w:eastAsia="Times New Roman" w:hAnsi="Arial" w:cs="Arial"/>
          <w:sz w:val="20"/>
          <w:szCs w:val="22"/>
          <w:lang w:val="en-GB" w:eastAsia="en-GB"/>
        </w:rPr>
      </w:pPr>
    </w:p>
    <w:p w:rsidR="00277BB9" w:rsidRPr="00597769" w:rsidRDefault="00277BB9" w:rsidP="00277BB9">
      <w:pPr>
        <w:ind w:left="284" w:firstLine="436"/>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Dear Parent / Carer,</w:t>
      </w: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720"/>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I write to inform you of the upcoming Christmas events being promoted by the Music Department at Saddleworth School. Festive preparations are well under way for our 2015 Christmas performances and due to the success of last year, and the high demand for tickets, we are again giving two performances – one at the school and one in the local community.</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numPr>
          <w:ilvl w:val="0"/>
          <w:numId w:val="6"/>
        </w:numPr>
        <w:jc w:val="both"/>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The Saddleworth School Christmas Carol Service – Thursday 10</w:t>
      </w:r>
      <w:r w:rsidRPr="00597769">
        <w:rPr>
          <w:rFonts w:ascii="Arial" w:eastAsia="Times New Roman" w:hAnsi="Arial" w:cs="Arial"/>
          <w:b/>
          <w:sz w:val="20"/>
          <w:szCs w:val="20"/>
          <w:vertAlign w:val="superscript"/>
          <w:lang w:val="en-GB" w:eastAsia="en-GB"/>
        </w:rPr>
        <w:t>th</w:t>
      </w:r>
      <w:r w:rsidRPr="00597769">
        <w:rPr>
          <w:rFonts w:ascii="Arial" w:eastAsia="Times New Roman" w:hAnsi="Arial" w:cs="Arial"/>
          <w:b/>
          <w:sz w:val="20"/>
          <w:szCs w:val="20"/>
          <w:lang w:val="en-GB" w:eastAsia="en-GB"/>
        </w:rPr>
        <w:t xml:space="preserve"> December 2015</w:t>
      </w:r>
    </w:p>
    <w:p w:rsidR="00277BB9" w:rsidRPr="00597769" w:rsidRDefault="00277BB9" w:rsidP="00277BB9">
      <w:pPr>
        <w:ind w:left="1004" w:firstLine="436"/>
        <w:jc w:val="both"/>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7pm start - St. Chad’s Church (Saddleworth Church), Uppermill</w:t>
      </w:r>
    </w:p>
    <w:p w:rsidR="00277BB9" w:rsidRPr="00597769" w:rsidRDefault="00277BB9" w:rsidP="00277BB9">
      <w:pPr>
        <w:ind w:left="284" w:hanging="284"/>
        <w:jc w:val="both"/>
        <w:rPr>
          <w:rFonts w:ascii="Arial" w:eastAsia="Times New Roman" w:hAnsi="Arial" w:cs="Arial"/>
          <w:b/>
          <w:sz w:val="20"/>
          <w:szCs w:val="20"/>
          <w:lang w:val="en-GB" w:eastAsia="en-GB"/>
        </w:rPr>
      </w:pPr>
    </w:p>
    <w:p w:rsidR="00277BB9" w:rsidRPr="00597769" w:rsidRDefault="00277BB9" w:rsidP="00277BB9">
      <w:pPr>
        <w:ind w:left="720"/>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This year sees the Music department launch its first Christmas Carol service at St. Chad’s Church in Uppermill. The idea of the event is to bring together the people of Saddleworth in a traditional festive event that may be enjoyed by everyone. The service will include readings telling the story of the birth of Christ interspersed with festive music including opportunities for us all to join together for a heart-warming traditional festive sing song to get the festive season well and truly under way.</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ind w:left="720"/>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This event will feature the Saddleworth School Choir, the Saddleworth School Brass Xplosion and the church organ performed by Dr Eileen Bentley. This event is free of charge and everyone is welcome – please spread the word far and wide throughout Saddleworth as we spread some festive cheer.</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numPr>
          <w:ilvl w:val="0"/>
          <w:numId w:val="6"/>
        </w:numPr>
        <w:jc w:val="both"/>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The Winter Concert 2015 – Monday 14</w:t>
      </w:r>
      <w:r w:rsidRPr="00597769">
        <w:rPr>
          <w:rFonts w:ascii="Arial" w:eastAsia="Times New Roman" w:hAnsi="Arial" w:cs="Arial"/>
          <w:b/>
          <w:sz w:val="20"/>
          <w:szCs w:val="20"/>
          <w:vertAlign w:val="superscript"/>
          <w:lang w:val="en-GB" w:eastAsia="en-GB"/>
        </w:rPr>
        <w:t>th</w:t>
      </w:r>
      <w:r w:rsidRPr="00597769">
        <w:rPr>
          <w:rFonts w:ascii="Arial" w:eastAsia="Times New Roman" w:hAnsi="Arial" w:cs="Arial"/>
          <w:b/>
          <w:sz w:val="20"/>
          <w:szCs w:val="20"/>
          <w:lang w:val="en-GB" w:eastAsia="en-GB"/>
        </w:rPr>
        <w:t xml:space="preserve"> December 2015</w:t>
      </w:r>
    </w:p>
    <w:p w:rsidR="00277BB9" w:rsidRPr="00597769" w:rsidRDefault="00277BB9" w:rsidP="00277BB9">
      <w:pPr>
        <w:ind w:left="1004" w:firstLine="436"/>
        <w:jc w:val="both"/>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7pm start – Main Hall, Saddleworth School.</w:t>
      </w:r>
    </w:p>
    <w:p w:rsidR="00277BB9" w:rsidRPr="00597769" w:rsidRDefault="00277BB9" w:rsidP="00277BB9">
      <w:pPr>
        <w:ind w:left="284" w:hanging="284"/>
        <w:jc w:val="both"/>
        <w:rPr>
          <w:rFonts w:ascii="Arial" w:eastAsia="Times New Roman" w:hAnsi="Arial" w:cs="Arial"/>
          <w:b/>
          <w:sz w:val="20"/>
          <w:szCs w:val="20"/>
          <w:lang w:val="en-GB" w:eastAsia="en-GB"/>
        </w:rPr>
      </w:pPr>
    </w:p>
    <w:p w:rsidR="00277BB9" w:rsidRPr="00597769" w:rsidRDefault="00277BB9" w:rsidP="00277BB9">
      <w:pPr>
        <w:ind w:left="720"/>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Our annual Christmas celebration will feature all the wonderfully talented young musicians of Saddleworth School – the Winter concert will feature the school Brass Band, Concert Band, 10 piece Brass Ensemble, Brass Quintet, Pop Choir, Percussion Ensemble, Woodwind Ensemble, the new Session Orchestra and a wealth of soloists and rock bands – there really will be something for everyone!</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ind w:left="720"/>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 xml:space="preserve">Following the success of the event last year tickets will be in high demand – tickets are priced £5.00 (adults) and £3.00 (concessions and children) please book early to avoid disappointment. Tea, Coffee and mince pies </w:t>
      </w:r>
      <w:r w:rsidRPr="00597769">
        <w:rPr>
          <w:rFonts w:ascii="Arial" w:eastAsia="Times New Roman" w:hAnsi="Arial" w:cs="Arial"/>
          <w:b/>
          <w:sz w:val="20"/>
          <w:szCs w:val="20"/>
          <w:lang w:val="en-GB" w:eastAsia="en-GB"/>
        </w:rPr>
        <w:t>(donations of mince pies gratefully accepted</w:t>
      </w:r>
      <w:r w:rsidRPr="00597769">
        <w:rPr>
          <w:rFonts w:ascii="Arial" w:eastAsia="Times New Roman" w:hAnsi="Arial" w:cs="Arial"/>
          <w:sz w:val="20"/>
          <w:szCs w:val="20"/>
          <w:lang w:val="en-GB" w:eastAsia="en-GB"/>
        </w:rPr>
        <w:t>) will be available in the interval at the Winter Concert – all donations will go to the Music department fund. A retiring collection will be made at the Carol Service where donations will be split between the Music Department fund and the upkeep of St. Chad’s Church.</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ind w:left="720"/>
        <w:jc w:val="both"/>
        <w:rPr>
          <w:rFonts w:ascii="Arial" w:eastAsia="Times New Roman" w:hAnsi="Arial" w:cs="Arial"/>
          <w:color w:val="FF0000"/>
          <w:sz w:val="20"/>
          <w:szCs w:val="20"/>
          <w:lang w:val="en-GB" w:eastAsia="en-GB"/>
        </w:rPr>
      </w:pPr>
      <w:r w:rsidRPr="00597769">
        <w:rPr>
          <w:rFonts w:ascii="Arial" w:eastAsia="Times New Roman" w:hAnsi="Arial" w:cs="Arial"/>
          <w:sz w:val="20"/>
          <w:szCs w:val="20"/>
          <w:lang w:val="en-GB" w:eastAsia="en-GB"/>
        </w:rPr>
        <w:t xml:space="preserve">Tickets for the </w:t>
      </w:r>
      <w:proofErr w:type="gramStart"/>
      <w:r w:rsidRPr="00597769">
        <w:rPr>
          <w:rFonts w:ascii="Arial" w:eastAsia="Times New Roman" w:hAnsi="Arial" w:cs="Arial"/>
          <w:sz w:val="20"/>
          <w:szCs w:val="20"/>
          <w:lang w:val="en-GB" w:eastAsia="en-GB"/>
        </w:rPr>
        <w:t>Winter</w:t>
      </w:r>
      <w:proofErr w:type="gramEnd"/>
      <w:r w:rsidRPr="00597769">
        <w:rPr>
          <w:rFonts w:ascii="Arial" w:eastAsia="Times New Roman" w:hAnsi="Arial" w:cs="Arial"/>
          <w:sz w:val="20"/>
          <w:szCs w:val="20"/>
          <w:lang w:val="en-GB" w:eastAsia="en-GB"/>
        </w:rPr>
        <w:t xml:space="preserve"> concert are available now - please return reply slips stating how many tickets and which type of tickets you require along with the correct money cash only to the </w:t>
      </w:r>
      <w:r w:rsidRPr="00597769">
        <w:rPr>
          <w:rFonts w:ascii="Arial" w:eastAsia="Times New Roman" w:hAnsi="Arial" w:cs="Arial"/>
          <w:b/>
          <w:sz w:val="20"/>
          <w:szCs w:val="20"/>
          <w:lang w:val="en-GB" w:eastAsia="en-GB"/>
        </w:rPr>
        <w:t>Pupil Reply Slip Post Box</w:t>
      </w:r>
      <w:r w:rsidRPr="00597769">
        <w:rPr>
          <w:rFonts w:ascii="Arial" w:eastAsia="Times New Roman" w:hAnsi="Arial" w:cs="Arial"/>
          <w:sz w:val="20"/>
          <w:szCs w:val="20"/>
          <w:lang w:val="en-GB" w:eastAsia="en-GB"/>
        </w:rPr>
        <w:t xml:space="preserve"> in the school reception. Tickets will be sent home with students following receipt of slips and the correct money for tickets.</w:t>
      </w:r>
    </w:p>
    <w:p w:rsidR="00277BB9" w:rsidRPr="00597769" w:rsidRDefault="00277BB9" w:rsidP="00277BB9">
      <w:pPr>
        <w:ind w:left="284" w:hanging="284"/>
        <w:jc w:val="both"/>
        <w:rPr>
          <w:rFonts w:ascii="Arial" w:eastAsia="Times New Roman" w:hAnsi="Arial" w:cs="Arial"/>
          <w:sz w:val="20"/>
          <w:szCs w:val="20"/>
          <w:lang w:val="en-GB" w:eastAsia="en-GB"/>
        </w:rPr>
      </w:pPr>
    </w:p>
    <w:p w:rsidR="00277BB9" w:rsidRPr="00597769" w:rsidRDefault="00277BB9" w:rsidP="00277BB9">
      <w:pPr>
        <w:ind w:left="709"/>
        <w:jc w:val="both"/>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I do hope you are able to join us for what promises to be a wonderful start to the festive season performed by our excellent young musicians. Thank you for your ongoing support and I look forward to seeing you at a Music Department event very soon.</w:t>
      </w: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709"/>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Yours sincerely,</w:t>
      </w:r>
    </w:p>
    <w:p w:rsidR="00277BB9" w:rsidRPr="00597769" w:rsidRDefault="00277BB9" w:rsidP="00277BB9">
      <w:pPr>
        <w:ind w:left="284" w:hanging="284"/>
        <w:rPr>
          <w:rFonts w:ascii="Arial" w:eastAsia="Times New Roman" w:hAnsi="Arial" w:cs="Arial"/>
          <w:sz w:val="20"/>
          <w:szCs w:val="20"/>
          <w:lang w:val="en-GB" w:eastAsia="en-GB"/>
        </w:rPr>
      </w:pPr>
      <w:r w:rsidRPr="00597769">
        <w:rPr>
          <w:rFonts w:ascii="Arial" w:eastAsia="Cambria" w:hAnsi="Arial" w:cs="Arial"/>
          <w:noProof/>
          <w:sz w:val="20"/>
          <w:szCs w:val="20"/>
          <w:lang w:val="en-GB" w:eastAsia="en-GB"/>
        </w:rPr>
        <w:drawing>
          <wp:anchor distT="0" distB="0" distL="114300" distR="114300" simplePos="0" relativeHeight="251659264" behindDoc="1" locked="0" layoutInCell="1" allowOverlap="1">
            <wp:simplePos x="0" y="0"/>
            <wp:positionH relativeFrom="column">
              <wp:posOffset>421005</wp:posOffset>
            </wp:positionH>
            <wp:positionV relativeFrom="paragraph">
              <wp:posOffset>146685</wp:posOffset>
            </wp:positionV>
            <wp:extent cx="1057275" cy="257175"/>
            <wp:effectExtent l="0" t="0" r="9525" b="9525"/>
            <wp:wrapNone/>
            <wp:docPr id="4" name="Picture 4" descr="gb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h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257175"/>
                    </a:xfrm>
                    <a:prstGeom prst="rect">
                      <a:avLst/>
                    </a:prstGeom>
                    <a:noFill/>
                  </pic:spPr>
                </pic:pic>
              </a:graphicData>
            </a:graphic>
            <wp14:sizeRelH relativeFrom="page">
              <wp14:pctWidth>0</wp14:pctWidth>
            </wp14:sizeRelH>
            <wp14:sizeRelV relativeFrom="page">
              <wp14:pctHeight>0</wp14:pctHeight>
            </wp14:sizeRelV>
          </wp:anchor>
        </w:drawing>
      </w: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284" w:hanging="284"/>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ab/>
      </w:r>
      <w:r w:rsidRPr="00597769">
        <w:rPr>
          <w:rFonts w:ascii="Arial" w:eastAsia="Times New Roman" w:hAnsi="Arial" w:cs="Arial"/>
          <w:sz w:val="20"/>
          <w:szCs w:val="20"/>
          <w:lang w:val="en-GB" w:eastAsia="en-GB"/>
        </w:rPr>
        <w:tab/>
      </w: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284" w:firstLine="425"/>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Garrath Beckwith</w:t>
      </w:r>
    </w:p>
    <w:p w:rsidR="00277BB9" w:rsidRPr="00597769" w:rsidRDefault="00277BB9" w:rsidP="00277BB9">
      <w:pPr>
        <w:ind w:left="284" w:firstLine="425"/>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 xml:space="preserve">Curriculum Leader of Music </w:t>
      </w:r>
    </w:p>
    <w:p w:rsidR="00277BB9" w:rsidRPr="00597769" w:rsidRDefault="00277BB9" w:rsidP="00277BB9">
      <w:pPr>
        <w:ind w:left="284" w:firstLine="425"/>
        <w:rPr>
          <w:rFonts w:ascii="Arial" w:eastAsia="Times New Roman" w:hAnsi="Arial" w:cs="Arial"/>
          <w:sz w:val="20"/>
          <w:szCs w:val="20"/>
          <w:lang w:val="en-GB" w:eastAsia="en-GB"/>
        </w:rPr>
      </w:pPr>
    </w:p>
    <w:p w:rsidR="00277BB9" w:rsidRPr="00597769" w:rsidRDefault="00277BB9" w:rsidP="00277BB9">
      <w:pPr>
        <w:ind w:left="284" w:firstLine="425"/>
        <w:rPr>
          <w:rFonts w:ascii="Arial" w:eastAsia="Times New Roman" w:hAnsi="Arial" w:cs="Arial"/>
          <w:sz w:val="20"/>
          <w:szCs w:val="20"/>
          <w:lang w:val="en-GB" w:eastAsia="en-GB"/>
        </w:rPr>
      </w:pPr>
    </w:p>
    <w:p w:rsidR="00277BB9" w:rsidRPr="00597769" w:rsidRDefault="00277BB9" w:rsidP="00277BB9">
      <w:pPr>
        <w:ind w:firstLine="284"/>
        <w:jc w:val="center"/>
        <w:rPr>
          <w:rFonts w:ascii="Arial" w:eastAsia="Times New Roman" w:hAnsi="Arial" w:cs="Arial"/>
          <w:b/>
          <w:sz w:val="20"/>
          <w:szCs w:val="20"/>
          <w:u w:val="single"/>
          <w:lang w:val="en-GB" w:eastAsia="en-GB"/>
        </w:rPr>
      </w:pPr>
      <w:r w:rsidRPr="00597769">
        <w:rPr>
          <w:rFonts w:ascii="Arial" w:eastAsia="Times New Roman" w:hAnsi="Arial" w:cs="Arial"/>
          <w:b/>
          <w:sz w:val="20"/>
          <w:szCs w:val="20"/>
          <w:u w:val="single"/>
          <w:lang w:val="en-GB" w:eastAsia="en-GB"/>
        </w:rPr>
        <w:t>TICKET REPLY SLIP FOR THE WINTER CONCERT 2015.</w:t>
      </w: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284" w:hanging="284"/>
        <w:rPr>
          <w:rFonts w:ascii="Arial" w:eastAsia="Times New Roman" w:hAnsi="Arial" w:cs="Arial"/>
          <w:sz w:val="20"/>
          <w:szCs w:val="20"/>
          <w:lang w:val="en-GB" w:eastAsia="en-GB"/>
        </w:rPr>
      </w:pPr>
    </w:p>
    <w:p w:rsidR="00277BB9" w:rsidRPr="00597769" w:rsidRDefault="00277BB9" w:rsidP="00277BB9">
      <w:pPr>
        <w:ind w:left="284" w:firstLine="425"/>
        <w:jc w:val="center"/>
        <w:rPr>
          <w:rFonts w:ascii="Arial" w:eastAsia="Times New Roman" w:hAnsi="Arial" w:cs="Arial"/>
          <w:sz w:val="20"/>
          <w:szCs w:val="20"/>
          <w:lang w:val="en-GB" w:eastAsia="en-GB"/>
        </w:rPr>
      </w:pPr>
      <w:r w:rsidRPr="00597769">
        <w:rPr>
          <w:rFonts w:ascii="Arial" w:eastAsia="Times New Roman" w:hAnsi="Arial" w:cs="Arial"/>
          <w:sz w:val="20"/>
          <w:szCs w:val="20"/>
          <w:lang w:val="en-GB" w:eastAsia="en-GB"/>
        </w:rPr>
        <w:t>Student Name: ……………………………………………………………………….……… Form: ……………</w:t>
      </w:r>
    </w:p>
    <w:p w:rsidR="00277BB9" w:rsidRPr="00597769" w:rsidRDefault="00277BB9" w:rsidP="00277BB9">
      <w:pPr>
        <w:ind w:left="284" w:hanging="284"/>
        <w:jc w:val="center"/>
        <w:rPr>
          <w:rFonts w:ascii="Arial" w:eastAsia="Times New Roman" w:hAnsi="Arial" w:cs="Arial"/>
          <w:sz w:val="20"/>
          <w:szCs w:val="20"/>
          <w:lang w:val="en-GB" w:eastAsia="en-GB"/>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2"/>
        <w:gridCol w:w="2944"/>
      </w:tblGrid>
      <w:tr w:rsidR="00277BB9" w:rsidRPr="00597769" w:rsidTr="00277BB9">
        <w:tc>
          <w:tcPr>
            <w:tcW w:w="3369" w:type="dxa"/>
            <w:tcBorders>
              <w:top w:val="single" w:sz="4" w:space="0" w:color="auto"/>
              <w:left w:val="single" w:sz="4" w:space="0" w:color="auto"/>
              <w:bottom w:val="single" w:sz="4" w:space="0" w:color="auto"/>
              <w:right w:val="single" w:sz="4" w:space="0" w:color="auto"/>
            </w:tcBorders>
            <w:shd w:val="clear" w:color="auto" w:fill="D9D9D9"/>
          </w:tcPr>
          <w:p w:rsidR="00277BB9" w:rsidRPr="00597769" w:rsidRDefault="00277BB9">
            <w:pPr>
              <w:ind w:left="284" w:hanging="284"/>
              <w:jc w:val="center"/>
              <w:rPr>
                <w:rFonts w:ascii="Arial" w:eastAsia="Times New Roman" w:hAnsi="Arial" w:cs="Arial"/>
                <w:b/>
                <w:i/>
                <w:sz w:val="20"/>
                <w:szCs w:val="20"/>
                <w:lang w:val="en-GB" w:eastAsia="en-GB"/>
              </w:rPr>
            </w:pPr>
          </w:p>
        </w:tc>
        <w:tc>
          <w:tcPr>
            <w:tcW w:w="3371" w:type="dxa"/>
            <w:tcBorders>
              <w:top w:val="single" w:sz="4" w:space="0" w:color="auto"/>
              <w:left w:val="single" w:sz="4" w:space="0" w:color="auto"/>
              <w:bottom w:val="single" w:sz="4" w:space="0" w:color="auto"/>
              <w:right w:val="single" w:sz="4" w:space="0" w:color="auto"/>
            </w:tcBorders>
            <w:shd w:val="clear" w:color="auto" w:fill="D9D9D9"/>
            <w:hideMark/>
          </w:tcPr>
          <w:p w:rsidR="00277BB9" w:rsidRPr="00597769" w:rsidRDefault="00277BB9">
            <w:pPr>
              <w:ind w:left="284" w:hanging="284"/>
              <w:jc w:val="center"/>
              <w:rPr>
                <w:rFonts w:ascii="Arial" w:eastAsia="Times New Roman" w:hAnsi="Arial" w:cs="Arial"/>
                <w:b/>
                <w:i/>
                <w:sz w:val="20"/>
                <w:szCs w:val="20"/>
                <w:lang w:val="en-GB" w:eastAsia="en-GB"/>
              </w:rPr>
            </w:pPr>
            <w:r w:rsidRPr="00597769">
              <w:rPr>
                <w:rFonts w:ascii="Arial" w:eastAsia="Times New Roman" w:hAnsi="Arial" w:cs="Arial"/>
                <w:b/>
                <w:i/>
                <w:sz w:val="20"/>
                <w:szCs w:val="20"/>
                <w:lang w:val="en-GB" w:eastAsia="en-GB"/>
              </w:rPr>
              <w:t>Adult tickets</w:t>
            </w:r>
          </w:p>
          <w:p w:rsidR="00277BB9" w:rsidRPr="00597769" w:rsidRDefault="00277BB9">
            <w:pPr>
              <w:ind w:left="284" w:hanging="284"/>
              <w:jc w:val="center"/>
              <w:rPr>
                <w:rFonts w:ascii="Arial" w:eastAsia="Times New Roman" w:hAnsi="Arial" w:cs="Arial"/>
                <w:b/>
                <w:i/>
                <w:sz w:val="20"/>
                <w:szCs w:val="20"/>
                <w:lang w:val="en-GB" w:eastAsia="en-GB"/>
              </w:rPr>
            </w:pPr>
            <w:r w:rsidRPr="00597769">
              <w:rPr>
                <w:rFonts w:ascii="Arial" w:eastAsia="Times New Roman" w:hAnsi="Arial" w:cs="Arial"/>
                <w:b/>
                <w:i/>
                <w:sz w:val="20"/>
                <w:szCs w:val="20"/>
                <w:lang w:val="en-GB" w:eastAsia="en-GB"/>
              </w:rPr>
              <w:t>(please number) £5.00</w:t>
            </w:r>
          </w:p>
        </w:tc>
        <w:tc>
          <w:tcPr>
            <w:tcW w:w="2976" w:type="dxa"/>
            <w:tcBorders>
              <w:top w:val="single" w:sz="4" w:space="0" w:color="auto"/>
              <w:left w:val="single" w:sz="4" w:space="0" w:color="auto"/>
              <w:bottom w:val="single" w:sz="4" w:space="0" w:color="auto"/>
              <w:right w:val="single" w:sz="4" w:space="0" w:color="auto"/>
            </w:tcBorders>
            <w:shd w:val="clear" w:color="auto" w:fill="D9D9D9"/>
          </w:tcPr>
          <w:p w:rsidR="00277BB9" w:rsidRPr="00597769" w:rsidRDefault="00277BB9">
            <w:pPr>
              <w:ind w:left="284" w:hanging="284"/>
              <w:jc w:val="center"/>
              <w:rPr>
                <w:rFonts w:ascii="Arial" w:eastAsia="Times New Roman" w:hAnsi="Arial" w:cs="Arial"/>
                <w:b/>
                <w:i/>
                <w:sz w:val="20"/>
                <w:szCs w:val="20"/>
                <w:lang w:val="en-GB" w:eastAsia="en-GB"/>
              </w:rPr>
            </w:pPr>
            <w:r w:rsidRPr="00597769">
              <w:rPr>
                <w:rFonts w:ascii="Arial" w:eastAsia="Times New Roman" w:hAnsi="Arial" w:cs="Arial"/>
                <w:b/>
                <w:i/>
                <w:sz w:val="20"/>
                <w:szCs w:val="20"/>
                <w:lang w:val="en-GB" w:eastAsia="en-GB"/>
              </w:rPr>
              <w:t xml:space="preserve">Child / Concession ticket </w:t>
            </w:r>
          </w:p>
          <w:p w:rsidR="00277BB9" w:rsidRPr="00597769" w:rsidRDefault="00277BB9">
            <w:pPr>
              <w:ind w:left="284" w:hanging="284"/>
              <w:jc w:val="center"/>
              <w:rPr>
                <w:rFonts w:ascii="Arial" w:eastAsia="Times New Roman" w:hAnsi="Arial" w:cs="Arial"/>
                <w:b/>
                <w:i/>
                <w:sz w:val="20"/>
                <w:szCs w:val="20"/>
                <w:lang w:val="en-GB" w:eastAsia="en-GB"/>
              </w:rPr>
            </w:pPr>
            <w:r w:rsidRPr="00597769">
              <w:rPr>
                <w:rFonts w:ascii="Arial" w:eastAsia="Times New Roman" w:hAnsi="Arial" w:cs="Arial"/>
                <w:b/>
                <w:i/>
                <w:sz w:val="20"/>
                <w:szCs w:val="20"/>
                <w:lang w:val="en-GB" w:eastAsia="en-GB"/>
              </w:rPr>
              <w:t>(please number) £3.00</w:t>
            </w:r>
          </w:p>
          <w:p w:rsidR="00277BB9" w:rsidRPr="00597769" w:rsidRDefault="00277BB9">
            <w:pPr>
              <w:ind w:left="284" w:hanging="284"/>
              <w:jc w:val="center"/>
              <w:rPr>
                <w:rFonts w:ascii="Arial" w:eastAsia="Times New Roman" w:hAnsi="Arial" w:cs="Arial"/>
                <w:b/>
                <w:i/>
                <w:sz w:val="20"/>
                <w:szCs w:val="20"/>
                <w:lang w:val="en-GB" w:eastAsia="en-GB"/>
              </w:rPr>
            </w:pPr>
          </w:p>
        </w:tc>
      </w:tr>
      <w:tr w:rsidR="00277BB9" w:rsidRPr="00597769" w:rsidTr="00277BB9">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277BB9" w:rsidRPr="00597769" w:rsidRDefault="00277BB9">
            <w:pPr>
              <w:ind w:left="284" w:hanging="284"/>
              <w:jc w:val="center"/>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The Winter Concert</w:t>
            </w:r>
          </w:p>
          <w:p w:rsidR="00277BB9" w:rsidRPr="00597769" w:rsidRDefault="00277BB9">
            <w:pPr>
              <w:ind w:left="284" w:hanging="284"/>
              <w:jc w:val="center"/>
              <w:rPr>
                <w:rFonts w:ascii="Arial" w:eastAsia="Times New Roman" w:hAnsi="Arial" w:cs="Arial"/>
                <w:b/>
                <w:sz w:val="20"/>
                <w:szCs w:val="20"/>
                <w:lang w:val="en-GB" w:eastAsia="en-GB"/>
              </w:rPr>
            </w:pPr>
            <w:r w:rsidRPr="00597769">
              <w:rPr>
                <w:rFonts w:ascii="Arial" w:eastAsia="Times New Roman" w:hAnsi="Arial" w:cs="Arial"/>
                <w:b/>
                <w:sz w:val="20"/>
                <w:szCs w:val="20"/>
                <w:lang w:val="en-GB" w:eastAsia="en-GB"/>
              </w:rPr>
              <w:t>Monday 14</w:t>
            </w:r>
            <w:r w:rsidRPr="00597769">
              <w:rPr>
                <w:rFonts w:ascii="Arial" w:eastAsia="Times New Roman" w:hAnsi="Arial" w:cs="Arial"/>
                <w:b/>
                <w:sz w:val="20"/>
                <w:szCs w:val="20"/>
                <w:vertAlign w:val="superscript"/>
                <w:lang w:val="en-GB" w:eastAsia="en-GB"/>
              </w:rPr>
              <w:t>th</w:t>
            </w:r>
            <w:r w:rsidRPr="00597769">
              <w:rPr>
                <w:rFonts w:ascii="Arial" w:eastAsia="Times New Roman" w:hAnsi="Arial" w:cs="Arial"/>
                <w:b/>
                <w:sz w:val="20"/>
                <w:szCs w:val="20"/>
                <w:lang w:val="en-GB" w:eastAsia="en-GB"/>
              </w:rPr>
              <w:t xml:space="preserve"> December 2015</w:t>
            </w:r>
          </w:p>
        </w:tc>
        <w:tc>
          <w:tcPr>
            <w:tcW w:w="3371" w:type="dxa"/>
            <w:tcBorders>
              <w:top w:val="single" w:sz="4" w:space="0" w:color="auto"/>
              <w:left w:val="single" w:sz="4" w:space="0" w:color="auto"/>
              <w:bottom w:val="single" w:sz="4" w:space="0" w:color="auto"/>
              <w:right w:val="single" w:sz="4" w:space="0" w:color="auto"/>
            </w:tcBorders>
          </w:tcPr>
          <w:p w:rsidR="00277BB9" w:rsidRPr="00597769" w:rsidRDefault="00277BB9">
            <w:pPr>
              <w:ind w:left="284" w:hanging="284"/>
              <w:jc w:val="center"/>
              <w:rPr>
                <w:rFonts w:ascii="Arial" w:eastAsia="Times New Roman" w:hAnsi="Arial" w:cs="Arial"/>
                <w:sz w:val="20"/>
                <w:szCs w:val="20"/>
                <w:lang w:val="en-GB" w:eastAsia="en-GB"/>
              </w:rPr>
            </w:pPr>
          </w:p>
          <w:p w:rsidR="00277BB9" w:rsidRPr="00597769" w:rsidRDefault="00277BB9">
            <w:pPr>
              <w:ind w:left="284" w:hanging="284"/>
              <w:jc w:val="center"/>
              <w:rPr>
                <w:rFonts w:ascii="Arial" w:eastAsia="Times New Roman" w:hAnsi="Arial" w:cs="Arial"/>
                <w:sz w:val="20"/>
                <w:szCs w:val="20"/>
                <w:lang w:val="en-GB" w:eastAsia="en-GB"/>
              </w:rPr>
            </w:pPr>
          </w:p>
          <w:p w:rsidR="00277BB9" w:rsidRPr="00597769" w:rsidRDefault="00277BB9">
            <w:pPr>
              <w:ind w:left="284" w:hanging="284"/>
              <w:jc w:val="center"/>
              <w:rPr>
                <w:rFonts w:ascii="Arial" w:eastAsia="Times New Roman" w:hAnsi="Arial" w:cs="Arial"/>
                <w:sz w:val="20"/>
                <w:szCs w:val="20"/>
                <w:lang w:val="en-GB" w:eastAsia="en-GB"/>
              </w:rPr>
            </w:pPr>
          </w:p>
        </w:tc>
        <w:tc>
          <w:tcPr>
            <w:tcW w:w="2976" w:type="dxa"/>
            <w:tcBorders>
              <w:top w:val="single" w:sz="4" w:space="0" w:color="auto"/>
              <w:left w:val="single" w:sz="4" w:space="0" w:color="auto"/>
              <w:bottom w:val="single" w:sz="4" w:space="0" w:color="auto"/>
              <w:right w:val="single" w:sz="4" w:space="0" w:color="auto"/>
            </w:tcBorders>
          </w:tcPr>
          <w:p w:rsidR="00277BB9" w:rsidRPr="00597769" w:rsidRDefault="00277BB9">
            <w:pPr>
              <w:ind w:left="284" w:hanging="284"/>
              <w:jc w:val="center"/>
              <w:rPr>
                <w:rFonts w:ascii="Arial" w:eastAsia="Times New Roman" w:hAnsi="Arial" w:cs="Arial"/>
                <w:sz w:val="20"/>
                <w:szCs w:val="20"/>
                <w:lang w:val="en-GB" w:eastAsia="en-GB"/>
              </w:rPr>
            </w:pPr>
          </w:p>
        </w:tc>
      </w:tr>
    </w:tbl>
    <w:p w:rsidR="00277BB9" w:rsidRPr="00597769" w:rsidRDefault="00277BB9" w:rsidP="00277BB9">
      <w:pPr>
        <w:ind w:left="284" w:hanging="284"/>
        <w:jc w:val="center"/>
        <w:rPr>
          <w:rFonts w:ascii="Arial" w:eastAsia="Times New Roman" w:hAnsi="Arial" w:cs="Arial"/>
          <w:sz w:val="20"/>
          <w:szCs w:val="20"/>
          <w:lang w:val="en-GB" w:eastAsia="en-GB"/>
        </w:rPr>
      </w:pPr>
    </w:p>
    <w:p w:rsidR="00277BB9" w:rsidRPr="00597769" w:rsidRDefault="00277BB9" w:rsidP="00277BB9">
      <w:pPr>
        <w:ind w:left="284" w:firstLine="436"/>
        <w:jc w:val="center"/>
        <w:rPr>
          <w:rFonts w:ascii="Arial" w:eastAsia="Times New Roman" w:hAnsi="Arial" w:cs="Arial"/>
          <w:sz w:val="20"/>
          <w:szCs w:val="20"/>
          <w:lang w:val="en-GB" w:eastAsia="en-GB"/>
        </w:rPr>
      </w:pPr>
    </w:p>
    <w:p w:rsidR="00277BB9" w:rsidRPr="00597769" w:rsidRDefault="00277BB9" w:rsidP="00277BB9">
      <w:pPr>
        <w:ind w:left="284" w:firstLine="436"/>
        <w:jc w:val="center"/>
        <w:rPr>
          <w:rFonts w:ascii="Arial" w:eastAsia="Times New Roman" w:hAnsi="Arial" w:cs="Arial"/>
          <w:sz w:val="20"/>
          <w:szCs w:val="20"/>
          <w:lang w:val="en-GB" w:eastAsia="en-GB"/>
        </w:rPr>
      </w:pPr>
    </w:p>
    <w:p w:rsidR="00277BB9" w:rsidRPr="00597769" w:rsidRDefault="00277BB9" w:rsidP="00277BB9">
      <w:pPr>
        <w:ind w:left="284" w:firstLine="436"/>
        <w:jc w:val="center"/>
        <w:rPr>
          <w:rFonts w:ascii="Arial" w:eastAsia="Cambria" w:hAnsi="Arial" w:cs="Arial"/>
          <w:sz w:val="20"/>
          <w:szCs w:val="20"/>
        </w:rPr>
      </w:pPr>
      <w:r w:rsidRPr="00597769">
        <w:rPr>
          <w:rFonts w:ascii="Arial" w:eastAsia="Times New Roman" w:hAnsi="Arial" w:cs="Arial"/>
          <w:sz w:val="20"/>
          <w:szCs w:val="20"/>
          <w:lang w:val="en-GB" w:eastAsia="en-GB"/>
        </w:rPr>
        <w:t xml:space="preserve">Signature …………………………………….   </w:t>
      </w:r>
      <w:r w:rsidRPr="00597769">
        <w:rPr>
          <w:rFonts w:ascii="Arial" w:eastAsia="Times New Roman" w:hAnsi="Arial" w:cs="Arial"/>
          <w:b/>
          <w:i/>
          <w:sz w:val="20"/>
          <w:szCs w:val="20"/>
          <w:lang w:val="en-GB" w:eastAsia="en-GB"/>
        </w:rPr>
        <w:t>Please return to Pupil Reply Slip Post Box in reception</w:t>
      </w:r>
    </w:p>
    <w:p w:rsidR="00277BB9" w:rsidRPr="00597769" w:rsidRDefault="00277BB9" w:rsidP="00965F0A">
      <w:pPr>
        <w:rPr>
          <w:rFonts w:ascii="Arial" w:hAnsi="Arial" w:cs="Arial"/>
          <w:sz w:val="20"/>
          <w:szCs w:val="20"/>
        </w:rPr>
      </w:pPr>
    </w:p>
    <w:sectPr w:rsidR="00277BB9" w:rsidRPr="00597769" w:rsidSect="003D22AB">
      <w:headerReference w:type="first" r:id="rId9"/>
      <w:footerReference w:type="first" r:id="rId10"/>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C1" w:rsidRDefault="004565C1">
      <w:r>
        <w:separator/>
      </w:r>
    </w:p>
  </w:endnote>
  <w:endnote w:type="continuationSeparator" w:id="0">
    <w:p w:rsidR="004565C1" w:rsidRDefault="0045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C1" w:rsidRDefault="004565C1">
      <w:r>
        <w:separator/>
      </w:r>
    </w:p>
  </w:footnote>
  <w:footnote w:type="continuationSeparator" w:id="0">
    <w:p w:rsidR="004565C1" w:rsidRDefault="00456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83656"/>
    <w:multiLevelType w:val="hybridMultilevel"/>
    <w:tmpl w:val="1D1C0EB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
    <w:nsid w:val="3824026B"/>
    <w:multiLevelType w:val="hybridMultilevel"/>
    <w:tmpl w:val="0C685B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4BDB617D"/>
    <w:multiLevelType w:val="hybridMultilevel"/>
    <w:tmpl w:val="66F68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3896A16"/>
    <w:multiLevelType w:val="hybridMultilevel"/>
    <w:tmpl w:val="387A29E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643A4091"/>
    <w:multiLevelType w:val="hybridMultilevel"/>
    <w:tmpl w:val="75888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751A2B03"/>
    <w:multiLevelType w:val="hybridMultilevel"/>
    <w:tmpl w:val="75A0183E"/>
    <w:lvl w:ilvl="0" w:tplc="08090011">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41BA8"/>
    <w:rsid w:val="000552E4"/>
    <w:rsid w:val="000575FB"/>
    <w:rsid w:val="000677BF"/>
    <w:rsid w:val="000B4361"/>
    <w:rsid w:val="000C675C"/>
    <w:rsid w:val="000F3F1D"/>
    <w:rsid w:val="00114830"/>
    <w:rsid w:val="00124F82"/>
    <w:rsid w:val="001346CC"/>
    <w:rsid w:val="0014769F"/>
    <w:rsid w:val="001A05F6"/>
    <w:rsid w:val="001B7CD1"/>
    <w:rsid w:val="00212C05"/>
    <w:rsid w:val="002429E2"/>
    <w:rsid w:val="00277BB9"/>
    <w:rsid w:val="00297EB6"/>
    <w:rsid w:val="002D5531"/>
    <w:rsid w:val="002F5B86"/>
    <w:rsid w:val="003105E8"/>
    <w:rsid w:val="00314882"/>
    <w:rsid w:val="00333CA0"/>
    <w:rsid w:val="00334038"/>
    <w:rsid w:val="00352E5B"/>
    <w:rsid w:val="003D22AB"/>
    <w:rsid w:val="003F2528"/>
    <w:rsid w:val="0041562E"/>
    <w:rsid w:val="00427984"/>
    <w:rsid w:val="00443069"/>
    <w:rsid w:val="00446232"/>
    <w:rsid w:val="004473AD"/>
    <w:rsid w:val="004565C1"/>
    <w:rsid w:val="00474185"/>
    <w:rsid w:val="0047472B"/>
    <w:rsid w:val="00482A2C"/>
    <w:rsid w:val="004858BA"/>
    <w:rsid w:val="00491EFB"/>
    <w:rsid w:val="004A17BB"/>
    <w:rsid w:val="0054520F"/>
    <w:rsid w:val="00587E64"/>
    <w:rsid w:val="00597769"/>
    <w:rsid w:val="005C4C42"/>
    <w:rsid w:val="005C6D37"/>
    <w:rsid w:val="005E0D95"/>
    <w:rsid w:val="005E4825"/>
    <w:rsid w:val="006227E7"/>
    <w:rsid w:val="00625D4F"/>
    <w:rsid w:val="0063288D"/>
    <w:rsid w:val="006530C2"/>
    <w:rsid w:val="00671722"/>
    <w:rsid w:val="006B4E9C"/>
    <w:rsid w:val="006B73BC"/>
    <w:rsid w:val="00703775"/>
    <w:rsid w:val="00727F55"/>
    <w:rsid w:val="0075675D"/>
    <w:rsid w:val="007567D8"/>
    <w:rsid w:val="00763EF7"/>
    <w:rsid w:val="007B59C9"/>
    <w:rsid w:val="007F58DA"/>
    <w:rsid w:val="00800028"/>
    <w:rsid w:val="00811C13"/>
    <w:rsid w:val="00865BAD"/>
    <w:rsid w:val="0088171B"/>
    <w:rsid w:val="00890094"/>
    <w:rsid w:val="008C00A5"/>
    <w:rsid w:val="008F0985"/>
    <w:rsid w:val="009018BC"/>
    <w:rsid w:val="00922DDD"/>
    <w:rsid w:val="00933C4F"/>
    <w:rsid w:val="00945B55"/>
    <w:rsid w:val="009523A9"/>
    <w:rsid w:val="009547E7"/>
    <w:rsid w:val="00962CEF"/>
    <w:rsid w:val="0096598C"/>
    <w:rsid w:val="00965F0A"/>
    <w:rsid w:val="00974E9D"/>
    <w:rsid w:val="00995B18"/>
    <w:rsid w:val="009A5B69"/>
    <w:rsid w:val="009D543A"/>
    <w:rsid w:val="00A02528"/>
    <w:rsid w:val="00A70B0D"/>
    <w:rsid w:val="00AC7B71"/>
    <w:rsid w:val="00AD563E"/>
    <w:rsid w:val="00B202AB"/>
    <w:rsid w:val="00B66869"/>
    <w:rsid w:val="00B6723F"/>
    <w:rsid w:val="00C250B5"/>
    <w:rsid w:val="00C3237C"/>
    <w:rsid w:val="00C874FA"/>
    <w:rsid w:val="00CB40CB"/>
    <w:rsid w:val="00CC6688"/>
    <w:rsid w:val="00CC66C3"/>
    <w:rsid w:val="00CE566F"/>
    <w:rsid w:val="00D23A14"/>
    <w:rsid w:val="00D413A2"/>
    <w:rsid w:val="00D65FA2"/>
    <w:rsid w:val="00D719BA"/>
    <w:rsid w:val="00D778AB"/>
    <w:rsid w:val="00D807B1"/>
    <w:rsid w:val="00D96E59"/>
    <w:rsid w:val="00DA38A6"/>
    <w:rsid w:val="00DB3E7A"/>
    <w:rsid w:val="00DC6E5D"/>
    <w:rsid w:val="00DF26AA"/>
    <w:rsid w:val="00E0225E"/>
    <w:rsid w:val="00E0779F"/>
    <w:rsid w:val="00E42269"/>
    <w:rsid w:val="00E70E38"/>
    <w:rsid w:val="00E74549"/>
    <w:rsid w:val="00E91944"/>
    <w:rsid w:val="00ED3869"/>
    <w:rsid w:val="00EE47C7"/>
    <w:rsid w:val="00EF0849"/>
    <w:rsid w:val="00F130BE"/>
    <w:rsid w:val="00F252B0"/>
    <w:rsid w:val="00F55B30"/>
    <w:rsid w:val="00F625F1"/>
    <w:rsid w:val="00FA3E47"/>
    <w:rsid w:val="00FB2442"/>
    <w:rsid w:val="00FB51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paragraph" w:styleId="ListParagraph">
    <w:name w:val="List Paragraph"/>
    <w:basedOn w:val="Normal"/>
    <w:uiPriority w:val="34"/>
    <w:qFormat/>
    <w:rsid w:val="00995B18"/>
    <w:pPr>
      <w:ind w:left="720"/>
      <w:contextualSpacing/>
    </w:pPr>
  </w:style>
  <w:style w:type="character" w:styleId="Hyperlink">
    <w:name w:val="Hyperlink"/>
    <w:basedOn w:val="DefaultParagraphFont"/>
    <w:uiPriority w:val="99"/>
    <w:unhideWhenUsed/>
    <w:rsid w:val="006B73BC"/>
    <w:rPr>
      <w:color w:val="0000FF" w:themeColor="hyperlink"/>
      <w:u w:val="single"/>
    </w:rPr>
  </w:style>
  <w:style w:type="paragraph" w:customStyle="1" w:styleId="Default">
    <w:name w:val="Default"/>
    <w:rsid w:val="00811C13"/>
    <w:pPr>
      <w:autoSpaceDE w:val="0"/>
      <w:autoSpaceDN w:val="0"/>
      <w:adjustRightInd w:val="0"/>
    </w:pPr>
    <w:rPr>
      <w:rFonts w:ascii="Cambria" w:hAnsi="Cambria" w:cs="Cambria"/>
      <w:color w:val="000000"/>
      <w:lang w:val="en-GB"/>
    </w:rPr>
  </w:style>
  <w:style w:type="paragraph" w:styleId="NormalWeb">
    <w:name w:val="Normal (Web)"/>
    <w:basedOn w:val="Normal"/>
    <w:uiPriority w:val="99"/>
    <w:unhideWhenUsed/>
    <w:rsid w:val="00297EB6"/>
    <w:rPr>
      <w:rFonts w:ascii="Times New Roman" w:hAnsi="Times New Roman" w:cs="Times New Roman"/>
      <w:lang w:val="en-GB" w:eastAsia="en-GB"/>
    </w:rPr>
  </w:style>
  <w:style w:type="character" w:styleId="Emphasis">
    <w:name w:val="Emphasis"/>
    <w:basedOn w:val="DefaultParagraphFont"/>
    <w:uiPriority w:val="20"/>
    <w:qFormat/>
    <w:rsid w:val="00763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374">
      <w:bodyDiv w:val="1"/>
      <w:marLeft w:val="0"/>
      <w:marRight w:val="0"/>
      <w:marTop w:val="0"/>
      <w:marBottom w:val="0"/>
      <w:divBdr>
        <w:top w:val="none" w:sz="0" w:space="0" w:color="auto"/>
        <w:left w:val="none" w:sz="0" w:space="0" w:color="auto"/>
        <w:bottom w:val="none" w:sz="0" w:space="0" w:color="auto"/>
        <w:right w:val="none" w:sz="0" w:space="0" w:color="auto"/>
      </w:divBdr>
    </w:div>
    <w:div w:id="45691419">
      <w:bodyDiv w:val="1"/>
      <w:marLeft w:val="0"/>
      <w:marRight w:val="0"/>
      <w:marTop w:val="0"/>
      <w:marBottom w:val="0"/>
      <w:divBdr>
        <w:top w:val="none" w:sz="0" w:space="0" w:color="auto"/>
        <w:left w:val="none" w:sz="0" w:space="0" w:color="auto"/>
        <w:bottom w:val="none" w:sz="0" w:space="0" w:color="auto"/>
        <w:right w:val="none" w:sz="0" w:space="0" w:color="auto"/>
      </w:divBdr>
    </w:div>
    <w:div w:id="50426157">
      <w:bodyDiv w:val="1"/>
      <w:marLeft w:val="0"/>
      <w:marRight w:val="0"/>
      <w:marTop w:val="0"/>
      <w:marBottom w:val="0"/>
      <w:divBdr>
        <w:top w:val="none" w:sz="0" w:space="0" w:color="auto"/>
        <w:left w:val="none" w:sz="0" w:space="0" w:color="auto"/>
        <w:bottom w:val="none" w:sz="0" w:space="0" w:color="auto"/>
        <w:right w:val="none" w:sz="0" w:space="0" w:color="auto"/>
      </w:divBdr>
    </w:div>
    <w:div w:id="162552521">
      <w:bodyDiv w:val="1"/>
      <w:marLeft w:val="0"/>
      <w:marRight w:val="0"/>
      <w:marTop w:val="0"/>
      <w:marBottom w:val="0"/>
      <w:divBdr>
        <w:top w:val="none" w:sz="0" w:space="0" w:color="auto"/>
        <w:left w:val="none" w:sz="0" w:space="0" w:color="auto"/>
        <w:bottom w:val="none" w:sz="0" w:space="0" w:color="auto"/>
        <w:right w:val="none" w:sz="0" w:space="0" w:color="auto"/>
      </w:divBdr>
    </w:div>
    <w:div w:id="232469990">
      <w:bodyDiv w:val="1"/>
      <w:marLeft w:val="0"/>
      <w:marRight w:val="0"/>
      <w:marTop w:val="0"/>
      <w:marBottom w:val="0"/>
      <w:divBdr>
        <w:top w:val="none" w:sz="0" w:space="0" w:color="auto"/>
        <w:left w:val="none" w:sz="0" w:space="0" w:color="auto"/>
        <w:bottom w:val="none" w:sz="0" w:space="0" w:color="auto"/>
        <w:right w:val="none" w:sz="0" w:space="0" w:color="auto"/>
      </w:divBdr>
    </w:div>
    <w:div w:id="361440960">
      <w:bodyDiv w:val="1"/>
      <w:marLeft w:val="0"/>
      <w:marRight w:val="0"/>
      <w:marTop w:val="0"/>
      <w:marBottom w:val="0"/>
      <w:divBdr>
        <w:top w:val="none" w:sz="0" w:space="0" w:color="auto"/>
        <w:left w:val="none" w:sz="0" w:space="0" w:color="auto"/>
        <w:bottom w:val="none" w:sz="0" w:space="0" w:color="auto"/>
        <w:right w:val="none" w:sz="0" w:space="0" w:color="auto"/>
      </w:divBdr>
    </w:div>
    <w:div w:id="480345812">
      <w:bodyDiv w:val="1"/>
      <w:marLeft w:val="0"/>
      <w:marRight w:val="0"/>
      <w:marTop w:val="0"/>
      <w:marBottom w:val="0"/>
      <w:divBdr>
        <w:top w:val="none" w:sz="0" w:space="0" w:color="auto"/>
        <w:left w:val="none" w:sz="0" w:space="0" w:color="auto"/>
        <w:bottom w:val="none" w:sz="0" w:space="0" w:color="auto"/>
        <w:right w:val="none" w:sz="0" w:space="0" w:color="auto"/>
      </w:divBdr>
    </w:div>
    <w:div w:id="547106707">
      <w:bodyDiv w:val="1"/>
      <w:marLeft w:val="0"/>
      <w:marRight w:val="0"/>
      <w:marTop w:val="0"/>
      <w:marBottom w:val="0"/>
      <w:divBdr>
        <w:top w:val="none" w:sz="0" w:space="0" w:color="auto"/>
        <w:left w:val="none" w:sz="0" w:space="0" w:color="auto"/>
        <w:bottom w:val="none" w:sz="0" w:space="0" w:color="auto"/>
        <w:right w:val="none" w:sz="0" w:space="0" w:color="auto"/>
      </w:divBdr>
    </w:div>
    <w:div w:id="564491780">
      <w:bodyDiv w:val="1"/>
      <w:marLeft w:val="0"/>
      <w:marRight w:val="0"/>
      <w:marTop w:val="0"/>
      <w:marBottom w:val="0"/>
      <w:divBdr>
        <w:top w:val="none" w:sz="0" w:space="0" w:color="auto"/>
        <w:left w:val="none" w:sz="0" w:space="0" w:color="auto"/>
        <w:bottom w:val="none" w:sz="0" w:space="0" w:color="auto"/>
        <w:right w:val="none" w:sz="0" w:space="0" w:color="auto"/>
      </w:divBdr>
    </w:div>
    <w:div w:id="579482575">
      <w:bodyDiv w:val="1"/>
      <w:marLeft w:val="0"/>
      <w:marRight w:val="0"/>
      <w:marTop w:val="0"/>
      <w:marBottom w:val="0"/>
      <w:divBdr>
        <w:top w:val="none" w:sz="0" w:space="0" w:color="auto"/>
        <w:left w:val="none" w:sz="0" w:space="0" w:color="auto"/>
        <w:bottom w:val="none" w:sz="0" w:space="0" w:color="auto"/>
        <w:right w:val="none" w:sz="0" w:space="0" w:color="auto"/>
      </w:divBdr>
    </w:div>
    <w:div w:id="670522818">
      <w:bodyDiv w:val="1"/>
      <w:marLeft w:val="0"/>
      <w:marRight w:val="0"/>
      <w:marTop w:val="0"/>
      <w:marBottom w:val="0"/>
      <w:divBdr>
        <w:top w:val="none" w:sz="0" w:space="0" w:color="auto"/>
        <w:left w:val="none" w:sz="0" w:space="0" w:color="auto"/>
        <w:bottom w:val="none" w:sz="0" w:space="0" w:color="auto"/>
        <w:right w:val="none" w:sz="0" w:space="0" w:color="auto"/>
      </w:divBdr>
    </w:div>
    <w:div w:id="671491215">
      <w:bodyDiv w:val="1"/>
      <w:marLeft w:val="0"/>
      <w:marRight w:val="0"/>
      <w:marTop w:val="0"/>
      <w:marBottom w:val="0"/>
      <w:divBdr>
        <w:top w:val="none" w:sz="0" w:space="0" w:color="auto"/>
        <w:left w:val="none" w:sz="0" w:space="0" w:color="auto"/>
        <w:bottom w:val="none" w:sz="0" w:space="0" w:color="auto"/>
        <w:right w:val="none" w:sz="0" w:space="0" w:color="auto"/>
      </w:divBdr>
    </w:div>
    <w:div w:id="1060516748">
      <w:bodyDiv w:val="1"/>
      <w:marLeft w:val="0"/>
      <w:marRight w:val="0"/>
      <w:marTop w:val="0"/>
      <w:marBottom w:val="0"/>
      <w:divBdr>
        <w:top w:val="none" w:sz="0" w:space="0" w:color="auto"/>
        <w:left w:val="none" w:sz="0" w:space="0" w:color="auto"/>
        <w:bottom w:val="none" w:sz="0" w:space="0" w:color="auto"/>
        <w:right w:val="none" w:sz="0" w:space="0" w:color="auto"/>
      </w:divBdr>
    </w:div>
    <w:div w:id="1254778103">
      <w:bodyDiv w:val="1"/>
      <w:marLeft w:val="0"/>
      <w:marRight w:val="0"/>
      <w:marTop w:val="0"/>
      <w:marBottom w:val="0"/>
      <w:divBdr>
        <w:top w:val="none" w:sz="0" w:space="0" w:color="auto"/>
        <w:left w:val="none" w:sz="0" w:space="0" w:color="auto"/>
        <w:bottom w:val="none" w:sz="0" w:space="0" w:color="auto"/>
        <w:right w:val="none" w:sz="0" w:space="0" w:color="auto"/>
      </w:divBdr>
    </w:div>
    <w:div w:id="1327051005">
      <w:bodyDiv w:val="1"/>
      <w:marLeft w:val="0"/>
      <w:marRight w:val="0"/>
      <w:marTop w:val="0"/>
      <w:marBottom w:val="0"/>
      <w:divBdr>
        <w:top w:val="none" w:sz="0" w:space="0" w:color="auto"/>
        <w:left w:val="none" w:sz="0" w:space="0" w:color="auto"/>
        <w:bottom w:val="none" w:sz="0" w:space="0" w:color="auto"/>
        <w:right w:val="none" w:sz="0" w:space="0" w:color="auto"/>
      </w:divBdr>
    </w:div>
    <w:div w:id="1570191926">
      <w:bodyDiv w:val="1"/>
      <w:marLeft w:val="0"/>
      <w:marRight w:val="0"/>
      <w:marTop w:val="0"/>
      <w:marBottom w:val="0"/>
      <w:divBdr>
        <w:top w:val="none" w:sz="0" w:space="0" w:color="auto"/>
        <w:left w:val="none" w:sz="0" w:space="0" w:color="auto"/>
        <w:bottom w:val="none" w:sz="0" w:space="0" w:color="auto"/>
        <w:right w:val="none" w:sz="0" w:space="0" w:color="auto"/>
      </w:divBdr>
    </w:div>
    <w:div w:id="1628470280">
      <w:bodyDiv w:val="1"/>
      <w:marLeft w:val="0"/>
      <w:marRight w:val="0"/>
      <w:marTop w:val="0"/>
      <w:marBottom w:val="0"/>
      <w:divBdr>
        <w:top w:val="none" w:sz="0" w:space="0" w:color="auto"/>
        <w:left w:val="none" w:sz="0" w:space="0" w:color="auto"/>
        <w:bottom w:val="none" w:sz="0" w:space="0" w:color="auto"/>
        <w:right w:val="none" w:sz="0" w:space="0" w:color="auto"/>
      </w:divBdr>
    </w:div>
    <w:div w:id="1674408379">
      <w:bodyDiv w:val="1"/>
      <w:marLeft w:val="0"/>
      <w:marRight w:val="0"/>
      <w:marTop w:val="0"/>
      <w:marBottom w:val="0"/>
      <w:divBdr>
        <w:top w:val="none" w:sz="0" w:space="0" w:color="auto"/>
        <w:left w:val="none" w:sz="0" w:space="0" w:color="auto"/>
        <w:bottom w:val="none" w:sz="0" w:space="0" w:color="auto"/>
        <w:right w:val="none" w:sz="0" w:space="0" w:color="auto"/>
      </w:divBdr>
    </w:div>
    <w:div w:id="1682122111">
      <w:bodyDiv w:val="1"/>
      <w:marLeft w:val="0"/>
      <w:marRight w:val="0"/>
      <w:marTop w:val="0"/>
      <w:marBottom w:val="0"/>
      <w:divBdr>
        <w:top w:val="none" w:sz="0" w:space="0" w:color="auto"/>
        <w:left w:val="none" w:sz="0" w:space="0" w:color="auto"/>
        <w:bottom w:val="none" w:sz="0" w:space="0" w:color="auto"/>
        <w:right w:val="none" w:sz="0" w:space="0" w:color="auto"/>
      </w:divBdr>
    </w:div>
    <w:div w:id="1706518856">
      <w:bodyDiv w:val="1"/>
      <w:marLeft w:val="0"/>
      <w:marRight w:val="0"/>
      <w:marTop w:val="0"/>
      <w:marBottom w:val="0"/>
      <w:divBdr>
        <w:top w:val="none" w:sz="0" w:space="0" w:color="auto"/>
        <w:left w:val="none" w:sz="0" w:space="0" w:color="auto"/>
        <w:bottom w:val="none" w:sz="0" w:space="0" w:color="auto"/>
        <w:right w:val="none" w:sz="0" w:space="0" w:color="auto"/>
      </w:divBdr>
    </w:div>
    <w:div w:id="1770153181">
      <w:bodyDiv w:val="1"/>
      <w:marLeft w:val="0"/>
      <w:marRight w:val="0"/>
      <w:marTop w:val="0"/>
      <w:marBottom w:val="0"/>
      <w:divBdr>
        <w:top w:val="none" w:sz="0" w:space="0" w:color="auto"/>
        <w:left w:val="none" w:sz="0" w:space="0" w:color="auto"/>
        <w:bottom w:val="none" w:sz="0" w:space="0" w:color="auto"/>
        <w:right w:val="none" w:sz="0" w:space="0" w:color="auto"/>
      </w:divBdr>
    </w:div>
    <w:div w:id="1825319301">
      <w:bodyDiv w:val="1"/>
      <w:marLeft w:val="0"/>
      <w:marRight w:val="0"/>
      <w:marTop w:val="0"/>
      <w:marBottom w:val="0"/>
      <w:divBdr>
        <w:top w:val="none" w:sz="0" w:space="0" w:color="auto"/>
        <w:left w:val="none" w:sz="0" w:space="0" w:color="auto"/>
        <w:bottom w:val="none" w:sz="0" w:space="0" w:color="auto"/>
        <w:right w:val="none" w:sz="0" w:space="0" w:color="auto"/>
      </w:divBdr>
    </w:div>
    <w:div w:id="1976252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ED86-B7C9-42E9-92C4-525F0738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M Healey</cp:lastModifiedBy>
  <cp:revision>2</cp:revision>
  <cp:lastPrinted>2014-07-14T13:30:00Z</cp:lastPrinted>
  <dcterms:created xsi:type="dcterms:W3CDTF">2015-11-24T11:46:00Z</dcterms:created>
  <dcterms:modified xsi:type="dcterms:W3CDTF">2015-11-24T11:46:00Z</dcterms:modified>
</cp:coreProperties>
</file>