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28FB" w:rsidRPr="00FC28FB" w:rsidRDefault="00FC28FB" w:rsidP="00FC28FB">
      <w:pPr>
        <w:spacing w:after="0" w:line="240" w:lineRule="auto"/>
        <w:rPr>
          <w:u w:val="single"/>
        </w:rPr>
      </w:pPr>
      <w:r w:rsidRPr="00FC28FB">
        <w:rPr>
          <w:u w:val="single"/>
        </w:rPr>
        <w:t xml:space="preserve">What's being done about the access issues? When will the traffic survey be completed? </w:t>
      </w:r>
    </w:p>
    <w:p w:rsidR="00FC28FB" w:rsidRPr="00FC28FB" w:rsidRDefault="00FC28FB" w:rsidP="00FC28FB">
      <w:pPr>
        <w:spacing w:after="0" w:line="240" w:lineRule="auto"/>
        <w:rPr>
          <w:u w:val="single"/>
        </w:rPr>
      </w:pPr>
    </w:p>
    <w:p w:rsidR="00FC28FB" w:rsidRPr="00FC28FB" w:rsidRDefault="00FC28FB" w:rsidP="00FC28FB">
      <w:pPr>
        <w:spacing w:after="0" w:line="240" w:lineRule="auto"/>
        <w:jc w:val="both"/>
      </w:pPr>
      <w:r w:rsidRPr="00FC28FB">
        <w:t xml:space="preserve">The Council have met with Highway Engineers to understand how accessibility into </w:t>
      </w:r>
      <w:proofErr w:type="spellStart"/>
      <w:r w:rsidRPr="00FC28FB">
        <w:t>Diggle</w:t>
      </w:r>
      <w:proofErr w:type="spellEnd"/>
      <w:r w:rsidRPr="00FC28FB">
        <w:t xml:space="preserve"> can be improved to support the new school and mitigate its impact on the existing residents of the village.  A range of options have been put forward which include;</w:t>
      </w:r>
    </w:p>
    <w:p w:rsidR="00FC28FB" w:rsidRPr="00FC28FB" w:rsidRDefault="00FC28FB" w:rsidP="00FC28FB">
      <w:pPr>
        <w:spacing w:after="0" w:line="240" w:lineRule="auto"/>
        <w:jc w:val="both"/>
      </w:pPr>
    </w:p>
    <w:p w:rsidR="00FC28FB" w:rsidRPr="00FC28FB" w:rsidRDefault="00FC28FB" w:rsidP="00FC28FB">
      <w:pPr>
        <w:spacing w:after="0" w:line="240" w:lineRule="auto"/>
        <w:ind w:left="709" w:hanging="425"/>
        <w:jc w:val="both"/>
      </w:pPr>
      <w:r w:rsidRPr="00FC28FB">
        <w:t xml:space="preserve">- </w:t>
      </w:r>
      <w:r w:rsidRPr="00FC28FB">
        <w:tab/>
        <w:t xml:space="preserve">An early drop off so that parents would not necessarily have to travel into </w:t>
      </w:r>
      <w:proofErr w:type="spellStart"/>
      <w:r w:rsidRPr="00FC28FB">
        <w:t>Diggle</w:t>
      </w:r>
      <w:proofErr w:type="spellEnd"/>
      <w:r w:rsidRPr="00FC28FB">
        <w:t xml:space="preserve"> itself, with pupils walking the final 400 metres into the proposed school grounds.</w:t>
      </w:r>
    </w:p>
    <w:p w:rsidR="00FC28FB" w:rsidRPr="00FC28FB" w:rsidRDefault="00FC28FB" w:rsidP="00FC28FB">
      <w:pPr>
        <w:spacing w:after="0" w:line="240" w:lineRule="auto"/>
        <w:ind w:left="709" w:hanging="425"/>
        <w:jc w:val="both"/>
      </w:pPr>
      <w:r w:rsidRPr="00FC28FB">
        <w:t xml:space="preserve">- </w:t>
      </w:r>
      <w:r w:rsidRPr="00FC28FB">
        <w:tab/>
        <w:t xml:space="preserve">Widening the existing carriageway at the entrance to </w:t>
      </w:r>
      <w:proofErr w:type="spellStart"/>
      <w:r w:rsidRPr="00FC28FB">
        <w:t>Diggle</w:t>
      </w:r>
      <w:proofErr w:type="spellEnd"/>
      <w:r w:rsidRPr="00FC28FB">
        <w:t>, to provide a minimum 6.5m width, this would be sufficient to allow two buses to cross each other.</w:t>
      </w:r>
      <w:r w:rsidR="005529E0">
        <w:t xml:space="preserve">  </w:t>
      </w:r>
      <w:r w:rsidR="005529E0" w:rsidRPr="005529E0">
        <w:t xml:space="preserve">This cannot be achieved in </w:t>
      </w:r>
      <w:proofErr w:type="spellStart"/>
      <w:r w:rsidR="005529E0" w:rsidRPr="005529E0">
        <w:t>Uppermill</w:t>
      </w:r>
      <w:proofErr w:type="spellEnd"/>
      <w:r w:rsidR="005529E0" w:rsidRPr="005529E0">
        <w:t xml:space="preserve"> where, at peak times, buses struggle to pass on carriageway widths significantly less than 6m</w:t>
      </w:r>
      <w:r w:rsidR="005529E0">
        <w:t>.</w:t>
      </w:r>
    </w:p>
    <w:p w:rsidR="00FC28FB" w:rsidRPr="00FC28FB" w:rsidRDefault="00FC28FB" w:rsidP="00FC28FB">
      <w:pPr>
        <w:spacing w:after="0" w:line="240" w:lineRule="auto"/>
        <w:ind w:left="709" w:hanging="425"/>
        <w:jc w:val="both"/>
      </w:pPr>
      <w:r w:rsidRPr="00FC28FB">
        <w:t xml:space="preserve">- </w:t>
      </w:r>
      <w:r w:rsidRPr="00FC28FB">
        <w:tab/>
        <w:t>Widening the footpath at key points to provide safer pedestrian access into the village.</w:t>
      </w:r>
      <w:r w:rsidR="005529E0">
        <w:t xml:space="preserve">  Again, it should be noted that, in respect to the existing site at </w:t>
      </w:r>
      <w:proofErr w:type="spellStart"/>
      <w:r w:rsidR="005529E0">
        <w:t>Uppermill</w:t>
      </w:r>
      <w:proofErr w:type="spellEnd"/>
      <w:r w:rsidR="005529E0">
        <w:t xml:space="preserve">, </w:t>
      </w:r>
      <w:r w:rsidR="005529E0" w:rsidRPr="005529E0">
        <w:t>pupils are waiting at bus stops on High Street where the footpath width is less than 1m</w:t>
      </w:r>
      <w:r w:rsidR="005529E0">
        <w:t xml:space="preserve"> causing a risk to pupil safety.</w:t>
      </w:r>
    </w:p>
    <w:p w:rsidR="00FC28FB" w:rsidRPr="00FC28FB" w:rsidRDefault="00FC28FB" w:rsidP="00FC28FB">
      <w:pPr>
        <w:spacing w:after="0" w:line="240" w:lineRule="auto"/>
        <w:ind w:left="709" w:hanging="425"/>
        <w:jc w:val="both"/>
      </w:pPr>
      <w:r w:rsidRPr="00FC28FB">
        <w:t xml:space="preserve">- </w:t>
      </w:r>
      <w:r w:rsidRPr="00FC28FB">
        <w:tab/>
        <w:t>Introducing parking restrictions to prevent cars parking in front of the residential properties at 20-44 Huddersfield Road to improve traffi</w:t>
      </w:r>
      <w:r>
        <w:t>c flow.  A resident’s car park c</w:t>
      </w:r>
      <w:r w:rsidRPr="00FC28FB">
        <w:t>ould be introduced to offset the introduction of the parking restrictions and discussions with affected residents are already on-going on this matter.</w:t>
      </w:r>
    </w:p>
    <w:p w:rsidR="00FC28FB" w:rsidRPr="00FC28FB" w:rsidRDefault="00FC28FB" w:rsidP="00FC28FB">
      <w:pPr>
        <w:spacing w:after="0" w:line="240" w:lineRule="auto"/>
        <w:ind w:left="709" w:hanging="425"/>
        <w:jc w:val="both"/>
      </w:pPr>
      <w:r w:rsidRPr="00FC28FB">
        <w:t xml:space="preserve">- </w:t>
      </w:r>
      <w:r w:rsidRPr="00FC28FB">
        <w:tab/>
        <w:t>Introducing of a school zone which would slow traffic down, which is particularly important as the Council are considering the removal of the parked cars (fronting 20-44 Huddersfield Road) which do serve to slow traffic.</w:t>
      </w:r>
    </w:p>
    <w:p w:rsidR="00FC28FB" w:rsidRPr="00FC28FB" w:rsidRDefault="00FC28FB" w:rsidP="00FC28FB">
      <w:pPr>
        <w:spacing w:after="0" w:line="240" w:lineRule="auto"/>
        <w:jc w:val="both"/>
      </w:pPr>
    </w:p>
    <w:p w:rsidR="0030623D" w:rsidRDefault="00FC28FB" w:rsidP="00FC28FB">
      <w:pPr>
        <w:spacing w:after="0" w:line="240" w:lineRule="auto"/>
        <w:jc w:val="both"/>
      </w:pPr>
      <w:r w:rsidRPr="00FC28FB">
        <w:t>The Council are also considering a further option, which was suggested by the Technical Group setup by the School.  However, this is subject to commercial discussions with third parties and therefore, further details cannot be released at this stage.</w:t>
      </w:r>
    </w:p>
    <w:p w:rsidR="006626D1" w:rsidRDefault="006626D1" w:rsidP="00FC28FB">
      <w:pPr>
        <w:spacing w:after="0" w:line="240" w:lineRule="auto"/>
        <w:jc w:val="both"/>
      </w:pPr>
    </w:p>
    <w:p w:rsidR="00FC28FB" w:rsidRDefault="00FC28FB" w:rsidP="00FC28FB">
      <w:pPr>
        <w:spacing w:after="0" w:line="240" w:lineRule="auto"/>
        <w:jc w:val="both"/>
      </w:pPr>
      <w:r>
        <w:t xml:space="preserve">A traffic survey was originally carried out under the BSF scheme and this information has been sent and reviewed by the Education Funding Agency (EFA).  A further, updated Traffic Impact Assessment will be submitted by the EFA or their preferred build contractor - </w:t>
      </w:r>
      <w:proofErr w:type="spellStart"/>
      <w:r>
        <w:t>Interserve</w:t>
      </w:r>
      <w:proofErr w:type="spellEnd"/>
      <w:r>
        <w:t xml:space="preserve"> - along with the Planning Application.</w:t>
      </w:r>
    </w:p>
    <w:p w:rsidR="00FC28FB" w:rsidRDefault="00FC28FB" w:rsidP="00FC28FB">
      <w:pPr>
        <w:spacing w:after="0" w:line="240" w:lineRule="auto"/>
        <w:jc w:val="both"/>
      </w:pPr>
    </w:p>
    <w:p w:rsidR="00FC28FB" w:rsidRDefault="00FC28FB" w:rsidP="00FC28FB">
      <w:pPr>
        <w:spacing w:after="0" w:line="240" w:lineRule="auto"/>
        <w:jc w:val="both"/>
        <w:rPr>
          <w:u w:val="single"/>
        </w:rPr>
      </w:pPr>
      <w:r w:rsidRPr="00FC28FB">
        <w:rPr>
          <w:u w:val="single"/>
        </w:rPr>
        <w:t>Why have residents in Saddleworth not been consulted about the siting of the m</w:t>
      </w:r>
      <w:r>
        <w:rPr>
          <w:u w:val="single"/>
        </w:rPr>
        <w:t>uch needed Saddleworth School?</w:t>
      </w:r>
    </w:p>
    <w:p w:rsidR="00FC28FB" w:rsidRDefault="00FC28FB" w:rsidP="00FC28FB">
      <w:pPr>
        <w:spacing w:after="0" w:line="240" w:lineRule="auto"/>
        <w:jc w:val="both"/>
        <w:rPr>
          <w:u w:val="single"/>
        </w:rPr>
      </w:pPr>
    </w:p>
    <w:p w:rsidR="00FC28FB" w:rsidRDefault="00FC28FB" w:rsidP="00FC28FB">
      <w:pPr>
        <w:spacing w:after="0" w:line="240" w:lineRule="auto"/>
        <w:jc w:val="both"/>
      </w:pPr>
      <w:r w:rsidRPr="00FC28FB">
        <w:t>The Council identified a number of sites, the details of which are already in the public domain.   The Council appraised each of these sites and only one credible option emerged as being deliverable within the funding envelope and necessary timescales for delivery.  In view of these limited options, it would be difficult for the Council to consult and, the Council have to balance the need to be transparent and open, with the need to ensure that the best commercial deal is achieved. If the Council had made it clear at the outset that there is only one site option, this would have severely reduced the Council’s on-going negotiating position.</w:t>
      </w:r>
    </w:p>
    <w:p w:rsidR="00E424E2" w:rsidRDefault="00E424E2" w:rsidP="00FC28FB">
      <w:pPr>
        <w:spacing w:after="0" w:line="240" w:lineRule="auto"/>
        <w:jc w:val="both"/>
      </w:pPr>
    </w:p>
    <w:p w:rsidR="00E424E2" w:rsidRDefault="005529E0" w:rsidP="00FC28FB">
      <w:pPr>
        <w:spacing w:after="0" w:line="240" w:lineRule="auto"/>
        <w:jc w:val="both"/>
      </w:pPr>
      <w:r>
        <w:t>T</w:t>
      </w:r>
      <w:r w:rsidR="00E424E2" w:rsidRPr="00E424E2">
        <w:t xml:space="preserve">he Council sent a senior team of </w:t>
      </w:r>
      <w:r>
        <w:t xml:space="preserve">Elected </w:t>
      </w:r>
      <w:r w:rsidR="00E424E2" w:rsidRPr="00E424E2">
        <w:t xml:space="preserve">Members and </w:t>
      </w:r>
      <w:r>
        <w:t>o</w:t>
      </w:r>
      <w:r w:rsidR="00E424E2" w:rsidRPr="00E424E2">
        <w:t xml:space="preserve">fficers to the public meeting held at the Civic Hall on the 16 October 2013.  Consultation will continue and the Council will urge </w:t>
      </w:r>
      <w:proofErr w:type="spellStart"/>
      <w:r w:rsidR="00E424E2" w:rsidRPr="00E424E2">
        <w:t>Interserve</w:t>
      </w:r>
      <w:proofErr w:type="spellEnd"/>
      <w:r w:rsidR="00E424E2" w:rsidRPr="00E424E2">
        <w:t xml:space="preserve"> to carry out a host of events as the design emerges so that residents are kept informed.  In terms of statutory consultation, the Council are not obliged to do this </w:t>
      </w:r>
      <w:r w:rsidRPr="00E424E2">
        <w:t>as;</w:t>
      </w:r>
      <w:r w:rsidR="00E424E2" w:rsidRPr="00E424E2">
        <w:t xml:space="preserve"> the School is merely relocating within what is considered by statute, to be a nominal distance within nominal increases in pupil numbers.</w:t>
      </w:r>
    </w:p>
    <w:p w:rsidR="00FC28FB" w:rsidRDefault="00FC28FB" w:rsidP="00FC28FB">
      <w:pPr>
        <w:spacing w:after="0" w:line="240" w:lineRule="auto"/>
        <w:jc w:val="both"/>
      </w:pPr>
    </w:p>
    <w:p w:rsidR="00FC28FB" w:rsidRPr="00E424E2" w:rsidRDefault="00E424E2" w:rsidP="00FC28FB">
      <w:pPr>
        <w:spacing w:after="0" w:line="240" w:lineRule="auto"/>
        <w:jc w:val="both"/>
        <w:rPr>
          <w:u w:val="single"/>
        </w:rPr>
      </w:pPr>
      <w:r w:rsidRPr="00E424E2">
        <w:rPr>
          <w:u w:val="single"/>
        </w:rPr>
        <w:lastRenderedPageBreak/>
        <w:t xml:space="preserve">Has the project been adequately </w:t>
      </w:r>
      <w:proofErr w:type="spellStart"/>
      <w:r w:rsidRPr="00E424E2">
        <w:rPr>
          <w:u w:val="single"/>
        </w:rPr>
        <w:t>costed</w:t>
      </w:r>
      <w:proofErr w:type="spellEnd"/>
      <w:r w:rsidRPr="00E424E2">
        <w:rPr>
          <w:u w:val="single"/>
        </w:rPr>
        <w:t xml:space="preserve"> on both sites so an informed decision can be made, including the costs of drains, flood planning, access issues?</w:t>
      </w:r>
    </w:p>
    <w:p w:rsidR="00E424E2" w:rsidRDefault="00E424E2" w:rsidP="00FC28FB">
      <w:pPr>
        <w:spacing w:after="0" w:line="240" w:lineRule="auto"/>
        <w:jc w:val="both"/>
      </w:pPr>
    </w:p>
    <w:p w:rsidR="00E424E2" w:rsidRDefault="00E424E2" w:rsidP="00FC28FB">
      <w:pPr>
        <w:spacing w:after="0" w:line="240" w:lineRule="auto"/>
        <w:jc w:val="both"/>
      </w:pPr>
      <w:r w:rsidRPr="00E424E2">
        <w:t xml:space="preserve">The EFA commissioned their Technical Advisors to look at both the proposed Saddleworth School site in </w:t>
      </w:r>
      <w:proofErr w:type="spellStart"/>
      <w:r w:rsidRPr="00E424E2">
        <w:t>Diggle</w:t>
      </w:r>
      <w:proofErr w:type="spellEnd"/>
      <w:r w:rsidRPr="00E424E2">
        <w:t xml:space="preserve"> and the existing Saddleworth site in </w:t>
      </w:r>
      <w:proofErr w:type="spellStart"/>
      <w:r w:rsidRPr="00E424E2">
        <w:t>Uppermill</w:t>
      </w:r>
      <w:proofErr w:type="spellEnd"/>
      <w:r w:rsidRPr="00E424E2">
        <w:t xml:space="preserve">.  The EFA have advised the Council that there is a sizeable difference in the price of delivering the respective sites and therefore the only site which is viable, within the constraints of the Priority Schools </w:t>
      </w:r>
      <w:r w:rsidR="005529E0">
        <w:t xml:space="preserve">Building Programme </w:t>
      </w:r>
      <w:r w:rsidRPr="00E424E2">
        <w:t xml:space="preserve">funding envelope, is part of the former WH Shaw Pallet works in </w:t>
      </w:r>
      <w:proofErr w:type="spellStart"/>
      <w:r w:rsidRPr="00E424E2">
        <w:t>Diggle</w:t>
      </w:r>
      <w:proofErr w:type="spellEnd"/>
      <w:r w:rsidRPr="00E424E2">
        <w:t xml:space="preserve">.  The Council respect this information being provided by the EFA and their </w:t>
      </w:r>
      <w:proofErr w:type="spellStart"/>
      <w:r w:rsidRPr="00E424E2">
        <w:t>Techical</w:t>
      </w:r>
      <w:proofErr w:type="spellEnd"/>
      <w:r w:rsidRPr="00E424E2">
        <w:t xml:space="preserve"> Advisors and therefore, the Council remain committed to the replacement site.  In addition to the financial </w:t>
      </w:r>
      <w:proofErr w:type="spellStart"/>
      <w:r w:rsidRPr="00E424E2">
        <w:t>overcost</w:t>
      </w:r>
      <w:proofErr w:type="spellEnd"/>
      <w:r w:rsidRPr="00E424E2">
        <w:t xml:space="preserve"> of the existing site, there would also be the massive disruption to the education of pupils currently attending Saddleworth School over a prolonged period of time.  This disruption should not be underestimated along with other more practical issues such as, where staff and contractors would park when the existing areas of free land in the School grounds would be developed with replacement buildings etc.</w:t>
      </w:r>
    </w:p>
    <w:p w:rsidR="00E424E2" w:rsidRDefault="00E424E2" w:rsidP="00FC28FB">
      <w:pPr>
        <w:spacing w:after="0" w:line="240" w:lineRule="auto"/>
        <w:jc w:val="both"/>
      </w:pPr>
    </w:p>
    <w:p w:rsidR="00E424E2" w:rsidRPr="005529E0" w:rsidRDefault="00E424E2" w:rsidP="00E424E2">
      <w:pPr>
        <w:spacing w:after="0" w:line="240" w:lineRule="auto"/>
        <w:jc w:val="both"/>
      </w:pPr>
      <w:r w:rsidRPr="005529E0">
        <w:t xml:space="preserve">For the sake of clarity, the Council did receive the scheme put forward by the Save </w:t>
      </w:r>
      <w:proofErr w:type="spellStart"/>
      <w:r w:rsidRPr="005529E0">
        <w:t>Diggle</w:t>
      </w:r>
      <w:proofErr w:type="spellEnd"/>
      <w:r w:rsidRPr="005529E0">
        <w:t xml:space="preserve"> Action Group and this was shared with the </w:t>
      </w:r>
      <w:r w:rsidR="005529E0" w:rsidRPr="005529E0">
        <w:t xml:space="preserve">School’s Technical Group and the </w:t>
      </w:r>
      <w:r w:rsidRPr="005529E0">
        <w:t xml:space="preserve">EFA.  Ironically, the EFA had initially designed and appraised a scheme which was similar to that prepared by SDAG </w:t>
      </w:r>
      <w:r w:rsidR="005529E0" w:rsidRPr="005529E0">
        <w:t>although</w:t>
      </w:r>
      <w:r w:rsidRPr="005529E0">
        <w:t xml:space="preserve"> they rejected this </w:t>
      </w:r>
      <w:r w:rsidR="005529E0" w:rsidRPr="005529E0">
        <w:t>as being a viable option</w:t>
      </w:r>
      <w:r w:rsidRPr="005529E0">
        <w:t xml:space="preserve">.  Some feedback has been shared with the architect who </w:t>
      </w:r>
      <w:r w:rsidR="005529E0" w:rsidRPr="005529E0">
        <w:t xml:space="preserve">initially </w:t>
      </w:r>
      <w:r w:rsidRPr="005529E0">
        <w:t>prepared the scheme and this has been acknowledged.</w:t>
      </w:r>
    </w:p>
    <w:p w:rsidR="00E424E2" w:rsidRDefault="00E424E2" w:rsidP="00FC28FB">
      <w:pPr>
        <w:spacing w:after="0" w:line="240" w:lineRule="auto"/>
        <w:jc w:val="both"/>
      </w:pPr>
    </w:p>
    <w:p w:rsidR="00E424E2" w:rsidRDefault="005529E0" w:rsidP="00FC28FB">
      <w:pPr>
        <w:spacing w:after="0" w:line="240" w:lineRule="auto"/>
        <w:jc w:val="both"/>
        <w:rPr>
          <w:u w:val="single"/>
        </w:rPr>
      </w:pPr>
      <w:r>
        <w:rPr>
          <w:u w:val="single"/>
        </w:rPr>
        <w:t>H</w:t>
      </w:r>
      <w:r w:rsidR="00E424E2" w:rsidRPr="00E424E2">
        <w:rPr>
          <w:u w:val="single"/>
        </w:rPr>
        <w:t xml:space="preserve">ow </w:t>
      </w:r>
      <w:r>
        <w:rPr>
          <w:u w:val="single"/>
        </w:rPr>
        <w:t xml:space="preserve">can </w:t>
      </w:r>
      <w:r w:rsidR="00E424E2" w:rsidRPr="00E424E2">
        <w:rPr>
          <w:u w:val="single"/>
        </w:rPr>
        <w:t xml:space="preserve">a prime piece of land in </w:t>
      </w:r>
      <w:proofErr w:type="spellStart"/>
      <w:r w:rsidR="00E424E2" w:rsidRPr="00E424E2">
        <w:rPr>
          <w:u w:val="single"/>
        </w:rPr>
        <w:t>Uppermill</w:t>
      </w:r>
      <w:proofErr w:type="spellEnd"/>
      <w:r w:rsidR="00E424E2" w:rsidRPr="00E424E2">
        <w:rPr>
          <w:u w:val="single"/>
        </w:rPr>
        <w:t xml:space="preserve"> that has a substantially larger value</w:t>
      </w:r>
      <w:r>
        <w:rPr>
          <w:u w:val="single"/>
        </w:rPr>
        <w:t xml:space="preserve"> to the land in </w:t>
      </w:r>
      <w:proofErr w:type="spellStart"/>
      <w:r>
        <w:rPr>
          <w:u w:val="single"/>
        </w:rPr>
        <w:t>Diggle</w:t>
      </w:r>
      <w:proofErr w:type="spellEnd"/>
      <w:r>
        <w:rPr>
          <w:u w:val="single"/>
        </w:rPr>
        <w:t xml:space="preserve"> </w:t>
      </w:r>
      <w:r w:rsidR="00E424E2" w:rsidRPr="00E424E2">
        <w:rPr>
          <w:u w:val="single"/>
        </w:rPr>
        <w:t>be swapped?</w:t>
      </w:r>
    </w:p>
    <w:p w:rsidR="00E424E2" w:rsidRDefault="00E424E2" w:rsidP="00FC28FB">
      <w:pPr>
        <w:spacing w:after="0" w:line="240" w:lineRule="auto"/>
        <w:jc w:val="both"/>
        <w:rPr>
          <w:u w:val="single"/>
        </w:rPr>
      </w:pPr>
    </w:p>
    <w:p w:rsidR="00E424E2" w:rsidRDefault="00E424E2" w:rsidP="00FC28FB">
      <w:pPr>
        <w:spacing w:after="0" w:line="240" w:lineRule="auto"/>
        <w:jc w:val="both"/>
      </w:pPr>
      <w:r w:rsidRPr="00E424E2">
        <w:t xml:space="preserve">In terms of the swap, the Council cannot release commercially sensitive information at this stage.  However, in proceeding with the swap, the Council are happy to advise that there is an inequality of value in the Council’s favour between the two sites.  As such, the Council will receive a capital receipt which would be used to help fund some of the infrastructure works needed to make </w:t>
      </w:r>
      <w:proofErr w:type="spellStart"/>
      <w:r w:rsidRPr="00E424E2">
        <w:t>Diggle</w:t>
      </w:r>
      <w:proofErr w:type="spellEnd"/>
      <w:r w:rsidRPr="00E424E2">
        <w:t xml:space="preserve"> an acceptable and workable solution.</w:t>
      </w:r>
    </w:p>
    <w:p w:rsidR="006626D1" w:rsidRDefault="006626D1" w:rsidP="00FC28FB">
      <w:pPr>
        <w:spacing w:after="0" w:line="240" w:lineRule="auto"/>
        <w:jc w:val="both"/>
      </w:pPr>
    </w:p>
    <w:p w:rsidR="006626D1" w:rsidRPr="005529E0" w:rsidRDefault="006626D1" w:rsidP="00FC28FB">
      <w:pPr>
        <w:spacing w:after="0" w:line="240" w:lineRule="auto"/>
        <w:jc w:val="both"/>
      </w:pPr>
      <w:r w:rsidRPr="005529E0">
        <w:t>The Council are receiving a commercial value for the existing Saddleworth School site and this is subject to independent verification.</w:t>
      </w:r>
    </w:p>
    <w:p w:rsidR="00E424E2" w:rsidRDefault="00E424E2" w:rsidP="00FC28FB">
      <w:pPr>
        <w:spacing w:after="0" w:line="240" w:lineRule="auto"/>
        <w:jc w:val="both"/>
      </w:pPr>
    </w:p>
    <w:p w:rsidR="00E424E2" w:rsidRDefault="005529E0" w:rsidP="00FC28FB">
      <w:pPr>
        <w:spacing w:after="0" w:line="240" w:lineRule="auto"/>
        <w:jc w:val="both"/>
        <w:rPr>
          <w:u w:val="single"/>
        </w:rPr>
      </w:pPr>
      <w:r>
        <w:rPr>
          <w:u w:val="single"/>
        </w:rPr>
        <w:t xml:space="preserve">Will the </w:t>
      </w:r>
      <w:r w:rsidR="00E424E2" w:rsidRPr="00E424E2">
        <w:rPr>
          <w:u w:val="single"/>
        </w:rPr>
        <w:t xml:space="preserve">present sewage </w:t>
      </w:r>
      <w:r>
        <w:rPr>
          <w:u w:val="single"/>
        </w:rPr>
        <w:t>a</w:t>
      </w:r>
      <w:r w:rsidR="00E424E2" w:rsidRPr="00E424E2">
        <w:rPr>
          <w:u w:val="single"/>
        </w:rPr>
        <w:t>nd drainage</w:t>
      </w:r>
      <w:r>
        <w:rPr>
          <w:u w:val="single"/>
        </w:rPr>
        <w:t xml:space="preserve"> system be upgraded</w:t>
      </w:r>
      <w:r w:rsidR="00E424E2" w:rsidRPr="00E424E2">
        <w:rPr>
          <w:u w:val="single"/>
        </w:rPr>
        <w:t>?</w:t>
      </w:r>
    </w:p>
    <w:p w:rsidR="00E424E2" w:rsidRDefault="00E424E2" w:rsidP="00FC28FB">
      <w:pPr>
        <w:spacing w:after="0" w:line="240" w:lineRule="auto"/>
        <w:jc w:val="both"/>
        <w:rPr>
          <w:u w:val="single"/>
        </w:rPr>
      </w:pPr>
    </w:p>
    <w:p w:rsidR="00E424E2" w:rsidRDefault="00E424E2" w:rsidP="00FC28FB">
      <w:pPr>
        <w:spacing w:after="0" w:line="240" w:lineRule="auto"/>
        <w:jc w:val="both"/>
      </w:pPr>
      <w:r w:rsidRPr="00E424E2">
        <w:t>The Council have had no discussions with United Utilities.  However, it is understood that the EFA and their Technical Advisors have carried out some work in respect to the utilities in and around the site.  This includes work to assess the capacity of drainage etc. and no issues or problems have been raised with the Council in this regard.</w:t>
      </w:r>
    </w:p>
    <w:p w:rsidR="00145F03" w:rsidRDefault="00145F03" w:rsidP="00FC28FB">
      <w:pPr>
        <w:spacing w:after="0" w:line="240" w:lineRule="auto"/>
        <w:jc w:val="both"/>
      </w:pPr>
    </w:p>
    <w:p w:rsidR="00145F03" w:rsidRDefault="00145F03" w:rsidP="00FC28FB">
      <w:pPr>
        <w:spacing w:after="0" w:line="240" w:lineRule="auto"/>
        <w:jc w:val="both"/>
      </w:pPr>
      <w:r>
        <w:t>It is understood that a Flood Risk Assessment has also been carried out by the EFA and their advisors and this would form part of a future planning application.</w:t>
      </w:r>
    </w:p>
    <w:p w:rsidR="00E424E2" w:rsidRDefault="00E424E2" w:rsidP="00FC28FB">
      <w:pPr>
        <w:spacing w:after="0" w:line="240" w:lineRule="auto"/>
        <w:jc w:val="both"/>
      </w:pPr>
    </w:p>
    <w:p w:rsidR="00E424E2" w:rsidRPr="00E424E2" w:rsidRDefault="00E424E2" w:rsidP="00FC28FB">
      <w:pPr>
        <w:spacing w:after="0" w:line="240" w:lineRule="auto"/>
        <w:jc w:val="both"/>
        <w:rPr>
          <w:u w:val="single"/>
        </w:rPr>
      </w:pPr>
      <w:r w:rsidRPr="00E424E2">
        <w:rPr>
          <w:u w:val="single"/>
        </w:rPr>
        <w:t>Why is green belt being considered</w:t>
      </w:r>
      <w:r w:rsidR="00145F03">
        <w:rPr>
          <w:u w:val="single"/>
        </w:rPr>
        <w:t xml:space="preserve"> for development</w:t>
      </w:r>
      <w:proofErr w:type="gramStart"/>
      <w:r w:rsidRPr="00E424E2">
        <w:rPr>
          <w:u w:val="single"/>
        </w:rPr>
        <w:t>?.</w:t>
      </w:r>
      <w:proofErr w:type="gramEnd"/>
    </w:p>
    <w:p w:rsidR="00E424E2" w:rsidRDefault="00E424E2" w:rsidP="00FC28FB">
      <w:pPr>
        <w:spacing w:after="0" w:line="240" w:lineRule="auto"/>
        <w:jc w:val="both"/>
      </w:pPr>
    </w:p>
    <w:p w:rsidR="00E424E2" w:rsidRDefault="00E424E2" w:rsidP="00FC28FB">
      <w:pPr>
        <w:spacing w:after="0" w:line="240" w:lineRule="auto"/>
        <w:jc w:val="both"/>
      </w:pPr>
      <w:r w:rsidRPr="00E424E2">
        <w:t xml:space="preserve">In terms of the Green Belt land, this is planned to be upgraded to form sports pitches. Whilst sports pitches should be acceptable within </w:t>
      </w:r>
      <w:r w:rsidR="007E06A2">
        <w:t xml:space="preserve">the </w:t>
      </w:r>
      <w:r w:rsidRPr="00E424E2">
        <w:t xml:space="preserve">Green Belt, </w:t>
      </w:r>
      <w:r w:rsidR="007E06A2">
        <w:t>it is likely t</w:t>
      </w:r>
      <w:r w:rsidRPr="00E424E2">
        <w:t xml:space="preserve">hat planning colleagues would </w:t>
      </w:r>
      <w:r w:rsidR="007E06A2">
        <w:t xml:space="preserve">be keen to ensure that </w:t>
      </w:r>
      <w:r w:rsidRPr="00E424E2">
        <w:t xml:space="preserve">the design </w:t>
      </w:r>
      <w:r w:rsidR="007E06A2">
        <w:t xml:space="preserve">does not significantly impact on </w:t>
      </w:r>
      <w:r w:rsidRPr="00E424E2">
        <w:t>the openness of the area.  I</w:t>
      </w:r>
      <w:r w:rsidR="007E06A2">
        <w:t xml:space="preserve">t is understood that </w:t>
      </w:r>
      <w:r w:rsidRPr="00E424E2">
        <w:t xml:space="preserve">the EFA </w:t>
      </w:r>
      <w:r w:rsidR="007E06A2">
        <w:t xml:space="preserve">have met with planning colleagues and pre-application discussions will continue now that the preferred contractor for the North West batch – </w:t>
      </w:r>
      <w:proofErr w:type="spellStart"/>
      <w:r w:rsidR="007E06A2">
        <w:t>Interserve</w:t>
      </w:r>
      <w:proofErr w:type="spellEnd"/>
      <w:r w:rsidR="007E06A2">
        <w:t xml:space="preserve"> - have been appointed to progress a design.</w:t>
      </w:r>
    </w:p>
    <w:p w:rsidR="00E424E2" w:rsidRDefault="00E424E2" w:rsidP="00FC28FB">
      <w:pPr>
        <w:spacing w:after="0" w:line="240" w:lineRule="auto"/>
        <w:jc w:val="both"/>
      </w:pPr>
    </w:p>
    <w:p w:rsidR="006626D1" w:rsidRPr="007E06A2" w:rsidRDefault="006626D1" w:rsidP="00FC28FB">
      <w:pPr>
        <w:spacing w:after="0" w:line="240" w:lineRule="auto"/>
        <w:jc w:val="both"/>
      </w:pPr>
      <w:r w:rsidRPr="007E06A2">
        <w:t xml:space="preserve">At present, the Council have only seen and released a Control Option, which shows how a school could be accommodated on the site.  In this Control Option, the majority of the buildings and structures would be developed on the frontage plot, which is zoned for development and has since prior to 1986.  The land is owned by a developer and, it is plausible to assume that, if the School was not to proceed, having paid a commercial price for the land, the developer could develop the land for an industrial use.  This could be significantly more detrimental to the village and because of the historic </w:t>
      </w:r>
      <w:proofErr w:type="gramStart"/>
      <w:r w:rsidRPr="007E06A2">
        <w:t>zoning,</w:t>
      </w:r>
      <w:proofErr w:type="gramEnd"/>
      <w:r w:rsidRPr="007E06A2">
        <w:t xml:space="preserve"> the Council would have limited ability to prevent such types of development.</w:t>
      </w:r>
    </w:p>
    <w:p w:rsidR="006626D1" w:rsidRPr="006626D1" w:rsidRDefault="006626D1" w:rsidP="00FC28FB">
      <w:pPr>
        <w:spacing w:after="0" w:line="240" w:lineRule="auto"/>
        <w:jc w:val="both"/>
        <w:rPr>
          <w:color w:val="FF0000"/>
        </w:rPr>
      </w:pPr>
    </w:p>
    <w:p w:rsidR="00E424E2" w:rsidRPr="00E424E2" w:rsidRDefault="007E06A2" w:rsidP="00FC28FB">
      <w:pPr>
        <w:spacing w:after="0" w:line="240" w:lineRule="auto"/>
        <w:jc w:val="both"/>
        <w:rPr>
          <w:u w:val="single"/>
        </w:rPr>
      </w:pPr>
      <w:r>
        <w:rPr>
          <w:u w:val="single"/>
        </w:rPr>
        <w:t xml:space="preserve">With the flooding issues and subsequent expenditure on Churchill Playing Fields, how do the Council </w:t>
      </w:r>
      <w:r w:rsidR="00E424E2" w:rsidRPr="00E424E2">
        <w:rPr>
          <w:u w:val="single"/>
        </w:rPr>
        <w:t xml:space="preserve">propose to offer usable sports facilities at </w:t>
      </w:r>
      <w:proofErr w:type="spellStart"/>
      <w:r w:rsidR="00E424E2" w:rsidRPr="00E424E2">
        <w:rPr>
          <w:u w:val="single"/>
        </w:rPr>
        <w:t>Diggle</w:t>
      </w:r>
      <w:proofErr w:type="spellEnd"/>
      <w:r w:rsidR="00E424E2" w:rsidRPr="00E424E2">
        <w:rPr>
          <w:u w:val="single"/>
        </w:rPr>
        <w:t xml:space="preserve"> </w:t>
      </w:r>
      <w:r>
        <w:rPr>
          <w:u w:val="single"/>
        </w:rPr>
        <w:t>which is similarly on a floodplain</w:t>
      </w:r>
      <w:r w:rsidR="00E424E2" w:rsidRPr="00E424E2">
        <w:rPr>
          <w:u w:val="single"/>
        </w:rPr>
        <w:t>?</w:t>
      </w:r>
    </w:p>
    <w:p w:rsidR="00E424E2" w:rsidRDefault="00E424E2" w:rsidP="00FC28FB">
      <w:pPr>
        <w:spacing w:after="0" w:line="240" w:lineRule="auto"/>
        <w:jc w:val="both"/>
      </w:pPr>
    </w:p>
    <w:p w:rsidR="00E424E2" w:rsidRPr="00E424E2" w:rsidRDefault="00E424E2" w:rsidP="00FC28FB">
      <w:pPr>
        <w:spacing w:after="0" w:line="240" w:lineRule="auto"/>
        <w:jc w:val="both"/>
      </w:pPr>
      <w:r w:rsidRPr="00E424E2">
        <w:t xml:space="preserve">In respect to the proposed playing fields, unlike Churchill Playing Fields, only a very small portion of the WH Shaw site is within a floodplain.  I understand that the EFA have carried out some flood risk assessment work and a suitable drainage scheme will be introduced to ensure that usable pitches are provided.  This would be betterment for the School who currently experience waterlogging issues with their current grass pitch in </w:t>
      </w:r>
      <w:proofErr w:type="spellStart"/>
      <w:r w:rsidRPr="00E424E2">
        <w:t>Uppermill</w:t>
      </w:r>
      <w:proofErr w:type="spellEnd"/>
      <w:r w:rsidRPr="00E424E2">
        <w:t xml:space="preserve"> rendering the land unusable for several periods of </w:t>
      </w:r>
      <w:bookmarkStart w:id="0" w:name="_GoBack"/>
      <w:bookmarkEnd w:id="0"/>
      <w:r w:rsidRPr="00E424E2">
        <w:t>the year.</w:t>
      </w:r>
    </w:p>
    <w:sectPr w:rsidR="00E424E2" w:rsidRPr="00E424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8FB"/>
    <w:rsid w:val="00145F03"/>
    <w:rsid w:val="0030623D"/>
    <w:rsid w:val="005529E0"/>
    <w:rsid w:val="006626D1"/>
    <w:rsid w:val="007E06A2"/>
    <w:rsid w:val="00CC22E5"/>
    <w:rsid w:val="00E424E2"/>
    <w:rsid w:val="00FC28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B89759F0</Template>
  <TotalTime>47</TotalTime>
  <Pages>3</Pages>
  <Words>1247</Words>
  <Characters>7108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Unity</Company>
  <LinksUpToDate>false</LinksUpToDate>
  <CharactersWithSpaces>8339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cp:lastPrinted>2014-01-16T10:02:00Z</cp:lastPrinted>
  <dcterms:created xsi:type="dcterms:W3CDTF">2014-01-16T07:54:00Z</dcterms:created>
  <dcterms:modified xsi:type="dcterms:W3CDTF">2014-01-16T10:31:00Z</dcterms:modified>
</cp:coreProperties>
</file>