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6" w:rsidRDefault="007B5BC6" w:rsidP="00084AF0">
      <w:pPr>
        <w:spacing w:after="0" w:line="240" w:lineRule="auto"/>
        <w:ind w:left="-284" w:right="265"/>
        <w:jc w:val="both"/>
        <w:rPr>
          <w:sz w:val="20"/>
          <w:szCs w:val="20"/>
        </w:rPr>
      </w:pPr>
      <w:r>
        <w:rPr>
          <w:sz w:val="20"/>
          <w:szCs w:val="20"/>
        </w:rPr>
        <w:t>The good news is that once you’ve completed the form, it’s not necessary to re-apply ever year, only when your child changes school.</w:t>
      </w:r>
    </w:p>
    <w:p w:rsidR="007B5BC6" w:rsidRDefault="007B5BC6" w:rsidP="00084AF0">
      <w:pPr>
        <w:spacing w:after="0" w:line="240" w:lineRule="auto"/>
        <w:ind w:left="-284" w:right="265"/>
        <w:jc w:val="both"/>
        <w:rPr>
          <w:sz w:val="20"/>
          <w:szCs w:val="20"/>
        </w:rPr>
      </w:pPr>
    </w:p>
    <w:p w:rsidR="007B5BC6" w:rsidRDefault="007B5BC6" w:rsidP="00084AF0">
      <w:pPr>
        <w:spacing w:after="0" w:line="240" w:lineRule="auto"/>
        <w:ind w:left="-284" w:right="265"/>
        <w:jc w:val="both"/>
        <w:rPr>
          <w:sz w:val="20"/>
          <w:szCs w:val="20"/>
        </w:rPr>
      </w:pPr>
      <w:r>
        <w:rPr>
          <w:sz w:val="20"/>
          <w:szCs w:val="20"/>
        </w:rPr>
        <w:t>On average a family with 2 children spends over %500 per year on school meals so it’s well worth checking out your entitlement.</w:t>
      </w:r>
    </w:p>
    <w:p w:rsidR="007B5BC6" w:rsidRDefault="007B5BC6" w:rsidP="00084AF0">
      <w:pPr>
        <w:spacing w:after="0" w:line="240" w:lineRule="auto"/>
        <w:ind w:left="-284" w:right="265"/>
        <w:jc w:val="both"/>
        <w:rPr>
          <w:sz w:val="20"/>
          <w:szCs w:val="20"/>
        </w:rPr>
      </w:pPr>
    </w:p>
    <w:p w:rsidR="007B5BC6" w:rsidRPr="003E0A0B" w:rsidRDefault="007B5BC6" w:rsidP="00084AF0">
      <w:pPr>
        <w:spacing w:after="0" w:line="240" w:lineRule="auto"/>
        <w:ind w:left="-284" w:right="265"/>
        <w:jc w:val="both"/>
        <w:rPr>
          <w:b/>
          <w:i/>
          <w:color w:val="548DD4" w:themeColor="text2" w:themeTint="99"/>
          <w:sz w:val="24"/>
          <w:szCs w:val="24"/>
        </w:rPr>
      </w:pPr>
      <w:r w:rsidRPr="003E0A0B">
        <w:rPr>
          <w:b/>
          <w:i/>
          <w:color w:val="548DD4" w:themeColor="text2" w:themeTint="99"/>
          <w:sz w:val="24"/>
          <w:szCs w:val="24"/>
        </w:rPr>
        <w:t>When do I apply?</w:t>
      </w:r>
    </w:p>
    <w:p w:rsidR="007B5BC6" w:rsidRDefault="007B5BC6" w:rsidP="00084AF0">
      <w:pPr>
        <w:spacing w:after="0" w:line="240" w:lineRule="auto"/>
        <w:ind w:left="-284" w:right="265"/>
        <w:jc w:val="both"/>
        <w:rPr>
          <w:sz w:val="20"/>
          <w:szCs w:val="20"/>
        </w:rPr>
      </w:pPr>
      <w:r>
        <w:rPr>
          <w:color w:val="FFFFFF" w:themeColor="background1"/>
          <w:sz w:val="20"/>
          <w:szCs w:val="20"/>
        </w:rPr>
        <w:t>When do I apply?</w:t>
      </w:r>
    </w:p>
    <w:p w:rsidR="007B5BC6" w:rsidRDefault="007B5BC6" w:rsidP="00084AF0">
      <w:pPr>
        <w:spacing w:after="0" w:line="240" w:lineRule="auto"/>
        <w:ind w:left="-284" w:right="265"/>
        <w:jc w:val="both"/>
        <w:rPr>
          <w:sz w:val="20"/>
          <w:szCs w:val="20"/>
        </w:rPr>
      </w:pPr>
      <w:r>
        <w:rPr>
          <w:sz w:val="20"/>
          <w:szCs w:val="20"/>
        </w:rPr>
        <w:t>You should apply a few days before your child first attends school.</w:t>
      </w:r>
    </w:p>
    <w:p w:rsidR="007B5BC6" w:rsidRDefault="007B5BC6" w:rsidP="00084AF0">
      <w:pPr>
        <w:spacing w:after="0" w:line="240" w:lineRule="auto"/>
        <w:ind w:left="-284" w:right="265"/>
        <w:jc w:val="both"/>
        <w:rPr>
          <w:sz w:val="20"/>
          <w:szCs w:val="20"/>
        </w:rPr>
      </w:pPr>
    </w:p>
    <w:p w:rsidR="007B5BC6" w:rsidRDefault="007B5BC6" w:rsidP="00084AF0">
      <w:pPr>
        <w:spacing w:after="0" w:line="240" w:lineRule="auto"/>
        <w:ind w:left="-284" w:right="265"/>
        <w:jc w:val="both"/>
        <w:rPr>
          <w:sz w:val="20"/>
          <w:szCs w:val="20"/>
        </w:rPr>
      </w:pPr>
      <w:r>
        <w:rPr>
          <w:sz w:val="20"/>
          <w:szCs w:val="20"/>
        </w:rPr>
        <w:t>If your child is at school and you become eligible for the benefits you can apply immediately.</w:t>
      </w:r>
    </w:p>
    <w:p w:rsidR="007B5BC6" w:rsidRDefault="007B5BC6" w:rsidP="00084AF0">
      <w:pPr>
        <w:spacing w:after="0" w:line="240" w:lineRule="auto"/>
        <w:ind w:left="-284" w:right="265"/>
        <w:jc w:val="both"/>
        <w:rPr>
          <w:sz w:val="20"/>
          <w:szCs w:val="20"/>
        </w:rPr>
      </w:pPr>
    </w:p>
    <w:p w:rsidR="007B5BC6" w:rsidRPr="003E0A0B" w:rsidRDefault="007B5BC6" w:rsidP="00084AF0">
      <w:pPr>
        <w:spacing w:after="0" w:line="240" w:lineRule="auto"/>
        <w:ind w:left="-284" w:right="265"/>
        <w:jc w:val="both"/>
        <w:rPr>
          <w:b/>
          <w:i/>
          <w:color w:val="548DD4" w:themeColor="text2" w:themeTint="99"/>
          <w:sz w:val="24"/>
          <w:szCs w:val="24"/>
        </w:rPr>
      </w:pPr>
      <w:r w:rsidRPr="003E0A0B">
        <w:rPr>
          <w:b/>
          <w:i/>
          <w:color w:val="548DD4" w:themeColor="text2" w:themeTint="99"/>
          <w:sz w:val="24"/>
          <w:szCs w:val="24"/>
        </w:rPr>
        <w:t>How will the school know that my child/children can have Free School Meals?</w:t>
      </w:r>
    </w:p>
    <w:p w:rsidR="007B5BC6" w:rsidRDefault="007B5BC6" w:rsidP="00084AF0">
      <w:pPr>
        <w:spacing w:after="0" w:line="240" w:lineRule="auto"/>
        <w:ind w:left="-284" w:right="265"/>
        <w:jc w:val="both"/>
        <w:rPr>
          <w:b/>
          <w:i/>
          <w:color w:val="548DD4" w:themeColor="text2" w:themeTint="99"/>
        </w:rPr>
      </w:pPr>
    </w:p>
    <w:p w:rsidR="007B5BC6" w:rsidRDefault="007B5BC6" w:rsidP="00084AF0">
      <w:pPr>
        <w:spacing w:after="0" w:line="240" w:lineRule="auto"/>
        <w:ind w:left="-284" w:right="265"/>
        <w:jc w:val="both"/>
        <w:rPr>
          <w:sz w:val="20"/>
          <w:szCs w:val="20"/>
        </w:rPr>
      </w:pPr>
      <w:r w:rsidRPr="003E0A0B">
        <w:rPr>
          <w:sz w:val="20"/>
          <w:szCs w:val="20"/>
        </w:rPr>
        <w:t>If your child is eligible for free school meals we will send you a letter telling you the start and end date of your free school meal entitlement.  A copy of this letter</w:t>
      </w:r>
      <w:r>
        <w:rPr>
          <w:sz w:val="20"/>
          <w:szCs w:val="20"/>
        </w:rPr>
        <w:t xml:space="preserve"> will also be sent to your child’s school to let them know.</w:t>
      </w:r>
    </w:p>
    <w:p w:rsidR="007B5BC6" w:rsidRDefault="007B5BC6" w:rsidP="00084AF0">
      <w:pPr>
        <w:spacing w:after="0" w:line="240" w:lineRule="auto"/>
        <w:ind w:left="-284" w:right="265"/>
        <w:jc w:val="both"/>
        <w:rPr>
          <w:sz w:val="20"/>
          <w:szCs w:val="20"/>
        </w:rPr>
      </w:pPr>
    </w:p>
    <w:p w:rsidR="007B5BC6" w:rsidRDefault="007B5BC6" w:rsidP="00084AF0">
      <w:pPr>
        <w:spacing w:after="0" w:line="240" w:lineRule="auto"/>
        <w:ind w:left="-284" w:right="265"/>
        <w:jc w:val="both"/>
        <w:rPr>
          <w:sz w:val="20"/>
          <w:szCs w:val="20"/>
        </w:rPr>
      </w:pPr>
      <w:r>
        <w:rPr>
          <w:sz w:val="20"/>
          <w:szCs w:val="20"/>
        </w:rPr>
        <w:t>Senior school children receive credits to purchase their midday meals at school on a weekly basis.  Primary school children are simply marked into the dinner register, whether free or paid meals, and receive a school meal every day.</w:t>
      </w:r>
    </w:p>
    <w:p w:rsidR="007B5BC6" w:rsidRDefault="007B5BC6" w:rsidP="00084AF0">
      <w:pPr>
        <w:spacing w:after="0" w:line="240" w:lineRule="auto"/>
        <w:ind w:left="-284" w:right="265"/>
        <w:jc w:val="both"/>
        <w:rPr>
          <w:sz w:val="20"/>
          <w:szCs w:val="20"/>
        </w:rPr>
      </w:pPr>
    </w:p>
    <w:p w:rsidR="007B5BC6" w:rsidRDefault="007B5BC6" w:rsidP="00084AF0">
      <w:pPr>
        <w:spacing w:after="0" w:line="240" w:lineRule="auto"/>
        <w:ind w:left="-284" w:right="265"/>
        <w:jc w:val="both"/>
        <w:rPr>
          <w:sz w:val="20"/>
          <w:szCs w:val="20"/>
        </w:rPr>
      </w:pPr>
      <w:r>
        <w:rPr>
          <w:sz w:val="20"/>
          <w:szCs w:val="20"/>
        </w:rPr>
        <w:t>If your child is going on a day trip with the school the school will arrange for the child to have a packed lunch or meal.</w:t>
      </w:r>
    </w:p>
    <w:p w:rsidR="007B5BC6" w:rsidRDefault="007B5BC6" w:rsidP="00084AF0">
      <w:pPr>
        <w:spacing w:after="0" w:line="240" w:lineRule="auto"/>
        <w:ind w:left="-284" w:right="265"/>
        <w:jc w:val="both"/>
        <w:rPr>
          <w:sz w:val="20"/>
          <w:szCs w:val="20"/>
        </w:rPr>
      </w:pPr>
    </w:p>
    <w:p w:rsidR="007B5BC6" w:rsidRDefault="007B5BC6" w:rsidP="00084AF0">
      <w:pPr>
        <w:spacing w:after="0" w:line="240" w:lineRule="auto"/>
        <w:ind w:left="-284" w:right="265"/>
        <w:jc w:val="both"/>
        <w:rPr>
          <w:b/>
          <w:i/>
          <w:color w:val="548DD4" w:themeColor="text2" w:themeTint="99"/>
          <w:sz w:val="24"/>
          <w:szCs w:val="24"/>
        </w:rPr>
      </w:pPr>
      <w:r w:rsidRPr="003E0A0B">
        <w:rPr>
          <w:b/>
          <w:i/>
          <w:color w:val="548DD4" w:themeColor="text2" w:themeTint="99"/>
          <w:sz w:val="24"/>
          <w:szCs w:val="24"/>
        </w:rPr>
        <w:t>What should I do if my circumstances change?</w:t>
      </w:r>
    </w:p>
    <w:p w:rsidR="007B5BC6" w:rsidRPr="003E0A0B" w:rsidRDefault="007B5BC6" w:rsidP="00084AF0">
      <w:pPr>
        <w:spacing w:after="0" w:line="240" w:lineRule="auto"/>
        <w:ind w:left="-284" w:right="265"/>
        <w:jc w:val="both"/>
        <w:rPr>
          <w:b/>
          <w:i/>
          <w:sz w:val="24"/>
          <w:szCs w:val="24"/>
        </w:rPr>
      </w:pPr>
    </w:p>
    <w:p w:rsidR="007B5BC6" w:rsidRDefault="007B5BC6" w:rsidP="00084AF0">
      <w:pPr>
        <w:spacing w:after="0" w:line="240" w:lineRule="auto"/>
        <w:ind w:left="-284" w:right="265"/>
        <w:jc w:val="both"/>
        <w:rPr>
          <w:sz w:val="20"/>
          <w:szCs w:val="20"/>
        </w:rPr>
      </w:pPr>
      <w:r>
        <w:rPr>
          <w:sz w:val="20"/>
          <w:szCs w:val="20"/>
        </w:rPr>
        <w:t>If your situation changes you should contact Customer Services at the Civic Centre, using the contact details above.  You will also have to contact y</w:t>
      </w:r>
      <w:r w:rsidR="00B20D27">
        <w:rPr>
          <w:sz w:val="20"/>
          <w:szCs w:val="20"/>
        </w:rPr>
        <w:t>our child’s school immediately.</w:t>
      </w:r>
    </w:p>
    <w:p w:rsidR="00CF124B" w:rsidRDefault="00CF124B" w:rsidP="00CF124B">
      <w:pPr>
        <w:spacing w:after="0" w:line="240" w:lineRule="auto"/>
        <w:ind w:left="284"/>
        <w:jc w:val="both"/>
        <w:rPr>
          <w:sz w:val="20"/>
          <w:szCs w:val="20"/>
        </w:rPr>
      </w:pPr>
      <w:r>
        <w:rPr>
          <w:sz w:val="20"/>
          <w:szCs w:val="20"/>
        </w:rPr>
        <w:lastRenderedPageBreak/>
        <w:t>The reasons to contact us could include:</w:t>
      </w:r>
    </w:p>
    <w:p w:rsidR="00CF124B" w:rsidRDefault="00CF124B" w:rsidP="00CF124B">
      <w:pPr>
        <w:spacing w:after="0" w:line="240" w:lineRule="auto"/>
        <w:ind w:left="284"/>
        <w:jc w:val="both"/>
        <w:rPr>
          <w:sz w:val="20"/>
          <w:szCs w:val="20"/>
        </w:rPr>
      </w:pPr>
    </w:p>
    <w:p w:rsidR="00CF124B" w:rsidRPr="003E0A0B" w:rsidRDefault="00CF124B" w:rsidP="00CF124B">
      <w:pPr>
        <w:pStyle w:val="ListParagraph"/>
        <w:numPr>
          <w:ilvl w:val="0"/>
          <w:numId w:val="5"/>
        </w:numPr>
        <w:spacing w:after="0" w:line="240" w:lineRule="auto"/>
        <w:ind w:left="709" w:hanging="425"/>
        <w:jc w:val="both"/>
        <w:rPr>
          <w:sz w:val="20"/>
          <w:szCs w:val="20"/>
        </w:rPr>
      </w:pPr>
      <w:r w:rsidRPr="003E0A0B">
        <w:rPr>
          <w:sz w:val="20"/>
          <w:szCs w:val="20"/>
        </w:rPr>
        <w:t>If you start work and come off benefit.</w:t>
      </w:r>
    </w:p>
    <w:p w:rsidR="00CF124B" w:rsidRPr="003E0A0B" w:rsidRDefault="00CF124B" w:rsidP="00CF124B">
      <w:pPr>
        <w:pStyle w:val="ListParagraph"/>
        <w:numPr>
          <w:ilvl w:val="0"/>
          <w:numId w:val="5"/>
        </w:numPr>
        <w:spacing w:after="0" w:line="240" w:lineRule="auto"/>
        <w:ind w:left="709" w:hanging="425"/>
        <w:jc w:val="both"/>
        <w:rPr>
          <w:sz w:val="20"/>
          <w:szCs w:val="20"/>
        </w:rPr>
      </w:pPr>
      <w:r w:rsidRPr="003E0A0B">
        <w:rPr>
          <w:sz w:val="20"/>
          <w:szCs w:val="20"/>
        </w:rPr>
        <w:t>If your start earning more than £16,190 a year</w:t>
      </w:r>
    </w:p>
    <w:p w:rsidR="00CF124B" w:rsidRDefault="00CF124B" w:rsidP="00CF124B">
      <w:pPr>
        <w:pStyle w:val="ListParagraph"/>
        <w:numPr>
          <w:ilvl w:val="0"/>
          <w:numId w:val="5"/>
        </w:numPr>
        <w:spacing w:after="0" w:line="240" w:lineRule="auto"/>
        <w:ind w:left="709" w:hanging="425"/>
        <w:jc w:val="both"/>
        <w:rPr>
          <w:sz w:val="20"/>
          <w:szCs w:val="20"/>
        </w:rPr>
      </w:pPr>
      <w:r w:rsidRPr="003E0A0B">
        <w:rPr>
          <w:sz w:val="20"/>
          <w:szCs w:val="20"/>
        </w:rPr>
        <w:t>If you change  address</w:t>
      </w:r>
    </w:p>
    <w:p w:rsidR="00CF124B" w:rsidRDefault="00CF124B" w:rsidP="00CF124B">
      <w:pPr>
        <w:pStyle w:val="ListParagraph"/>
        <w:numPr>
          <w:ilvl w:val="0"/>
          <w:numId w:val="5"/>
        </w:numPr>
        <w:spacing w:after="0" w:line="240" w:lineRule="auto"/>
        <w:ind w:left="709" w:hanging="425"/>
        <w:jc w:val="both"/>
        <w:rPr>
          <w:sz w:val="20"/>
          <w:szCs w:val="20"/>
        </w:rPr>
      </w:pPr>
      <w:r>
        <w:rPr>
          <w:sz w:val="20"/>
          <w:szCs w:val="20"/>
        </w:rPr>
        <w:t>If your child changes school</w:t>
      </w:r>
    </w:p>
    <w:p w:rsidR="00CF124B" w:rsidRDefault="00CF124B" w:rsidP="00CF124B">
      <w:pPr>
        <w:pStyle w:val="ListParagraph"/>
        <w:numPr>
          <w:ilvl w:val="0"/>
          <w:numId w:val="5"/>
        </w:numPr>
        <w:spacing w:after="0" w:line="240" w:lineRule="auto"/>
        <w:ind w:left="709" w:hanging="425"/>
        <w:jc w:val="both"/>
        <w:rPr>
          <w:sz w:val="20"/>
          <w:szCs w:val="20"/>
        </w:rPr>
      </w:pPr>
      <w:r>
        <w:rPr>
          <w:sz w:val="20"/>
          <w:szCs w:val="20"/>
        </w:rPr>
        <w:t>If your benefits/financial situation have change you may no longer be eligible for free school meals for your child.  Remember, if this is the case you will be billed for all school meals your child has taken since your situation changed.</w:t>
      </w:r>
    </w:p>
    <w:p w:rsidR="00CF124B" w:rsidRDefault="00CF124B" w:rsidP="00CF124B">
      <w:pPr>
        <w:spacing w:after="0" w:line="240" w:lineRule="auto"/>
        <w:ind w:left="284"/>
        <w:jc w:val="both"/>
        <w:rPr>
          <w:sz w:val="20"/>
          <w:szCs w:val="20"/>
        </w:rPr>
      </w:pPr>
    </w:p>
    <w:p w:rsidR="00CF124B" w:rsidRDefault="00CF124B" w:rsidP="00CF124B">
      <w:pPr>
        <w:spacing w:after="0" w:line="240" w:lineRule="auto"/>
        <w:ind w:left="284"/>
        <w:jc w:val="both"/>
        <w:rPr>
          <w:color w:val="000000" w:themeColor="text1"/>
          <w:sz w:val="20"/>
          <w:szCs w:val="20"/>
        </w:rPr>
      </w:pPr>
      <w:r>
        <w:rPr>
          <w:b/>
          <w:i/>
          <w:color w:val="548DD4" w:themeColor="text2" w:themeTint="99"/>
          <w:sz w:val="24"/>
          <w:szCs w:val="24"/>
        </w:rPr>
        <w:t>Contact</w:t>
      </w:r>
    </w:p>
    <w:p w:rsidR="00CF124B" w:rsidRDefault="00CF124B" w:rsidP="00CF124B">
      <w:pPr>
        <w:spacing w:after="0" w:line="240" w:lineRule="auto"/>
        <w:ind w:left="284"/>
        <w:jc w:val="both"/>
        <w:rPr>
          <w:color w:val="000000" w:themeColor="text1"/>
          <w:sz w:val="20"/>
          <w:szCs w:val="20"/>
        </w:rPr>
      </w:pPr>
    </w:p>
    <w:p w:rsidR="00CF124B" w:rsidRDefault="00CF124B" w:rsidP="00CF124B">
      <w:pPr>
        <w:spacing w:after="0" w:line="240" w:lineRule="auto"/>
        <w:ind w:left="284"/>
        <w:jc w:val="both"/>
        <w:rPr>
          <w:color w:val="000000" w:themeColor="text1"/>
          <w:sz w:val="20"/>
          <w:szCs w:val="20"/>
        </w:rPr>
      </w:pPr>
      <w:r>
        <w:rPr>
          <w:color w:val="000000" w:themeColor="text1"/>
          <w:sz w:val="20"/>
          <w:szCs w:val="20"/>
        </w:rPr>
        <w:t>You can access fact sheets in a number of ways:</w:t>
      </w:r>
    </w:p>
    <w:p w:rsidR="00CF124B" w:rsidRDefault="00CF124B" w:rsidP="00CF124B">
      <w:pPr>
        <w:spacing w:after="0" w:line="240" w:lineRule="auto"/>
        <w:ind w:left="284"/>
        <w:jc w:val="both"/>
        <w:rPr>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Download:</w:t>
      </w:r>
      <w:r>
        <w:rPr>
          <w:b/>
          <w:color w:val="000000" w:themeColor="text1"/>
          <w:sz w:val="20"/>
          <w:szCs w:val="20"/>
        </w:rPr>
        <w:tab/>
      </w:r>
      <w:hyperlink r:id="rId8" w:history="1">
        <w:r w:rsidRPr="00594556">
          <w:rPr>
            <w:rStyle w:val="Hyperlink"/>
            <w:b/>
            <w:sz w:val="20"/>
            <w:szCs w:val="20"/>
          </w:rPr>
          <w:t>http://wwldham.gov.uk/factsheets.htm</w:t>
        </w:r>
      </w:hyperlink>
    </w:p>
    <w:p w:rsidR="00CF124B" w:rsidRDefault="00CF124B" w:rsidP="00CF124B">
      <w:pPr>
        <w:spacing w:after="0" w:line="240" w:lineRule="auto"/>
        <w:ind w:left="284"/>
        <w:jc w:val="both"/>
        <w:rPr>
          <w:b/>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Telephone:</w:t>
      </w:r>
      <w:r>
        <w:rPr>
          <w:b/>
          <w:color w:val="000000" w:themeColor="text1"/>
          <w:sz w:val="20"/>
          <w:szCs w:val="20"/>
        </w:rPr>
        <w:tab/>
        <w:t>0161 770 6644</w:t>
      </w:r>
    </w:p>
    <w:p w:rsidR="00CF124B" w:rsidRDefault="00CF124B" w:rsidP="00CF124B">
      <w:pPr>
        <w:spacing w:after="0" w:line="240" w:lineRule="auto"/>
        <w:ind w:left="284"/>
        <w:jc w:val="both"/>
        <w:rPr>
          <w:b/>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Fax:</w:t>
      </w:r>
      <w:r>
        <w:rPr>
          <w:b/>
          <w:color w:val="000000" w:themeColor="text1"/>
          <w:sz w:val="20"/>
          <w:szCs w:val="20"/>
        </w:rPr>
        <w:tab/>
      </w:r>
      <w:r>
        <w:rPr>
          <w:b/>
          <w:color w:val="000000" w:themeColor="text1"/>
          <w:sz w:val="20"/>
          <w:szCs w:val="20"/>
        </w:rPr>
        <w:tab/>
        <w:t>0161 770 6944</w:t>
      </w:r>
    </w:p>
    <w:p w:rsidR="00CF124B" w:rsidRDefault="00CF124B" w:rsidP="00CF124B">
      <w:pPr>
        <w:spacing w:after="0" w:line="240" w:lineRule="auto"/>
        <w:ind w:left="284"/>
        <w:jc w:val="both"/>
        <w:rPr>
          <w:b/>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Email:</w:t>
      </w:r>
      <w:r>
        <w:rPr>
          <w:b/>
          <w:color w:val="000000" w:themeColor="text1"/>
          <w:sz w:val="20"/>
          <w:szCs w:val="20"/>
        </w:rPr>
        <w:tab/>
      </w:r>
      <w:hyperlink r:id="rId9" w:history="1">
        <w:r w:rsidRPr="00594556">
          <w:rPr>
            <w:rStyle w:val="Hyperlink"/>
            <w:b/>
            <w:sz w:val="20"/>
            <w:szCs w:val="20"/>
          </w:rPr>
          <w:t>contact@oldham.gov.uk</w:t>
        </w:r>
      </w:hyperlink>
    </w:p>
    <w:p w:rsidR="00CF124B" w:rsidRDefault="00CF124B" w:rsidP="00CF124B">
      <w:pPr>
        <w:spacing w:after="0" w:line="240" w:lineRule="auto"/>
        <w:ind w:left="284"/>
        <w:jc w:val="both"/>
        <w:rPr>
          <w:b/>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Write to:</w:t>
      </w:r>
      <w:r>
        <w:rPr>
          <w:b/>
          <w:color w:val="000000" w:themeColor="text1"/>
          <w:sz w:val="20"/>
          <w:szCs w:val="20"/>
        </w:rPr>
        <w:tab/>
        <w:t>Contact Oldham, PO Box 196</w:t>
      </w: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ab/>
      </w:r>
      <w:r>
        <w:rPr>
          <w:b/>
          <w:color w:val="000000" w:themeColor="text1"/>
          <w:sz w:val="20"/>
          <w:szCs w:val="20"/>
        </w:rPr>
        <w:tab/>
        <w:t>Civic Centre, West Street</w:t>
      </w: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ab/>
      </w:r>
      <w:r>
        <w:rPr>
          <w:b/>
          <w:color w:val="000000" w:themeColor="text1"/>
          <w:sz w:val="20"/>
          <w:szCs w:val="20"/>
        </w:rPr>
        <w:tab/>
        <w:t>OLDHAM, OL1 1QJ</w:t>
      </w:r>
    </w:p>
    <w:p w:rsidR="00CF124B" w:rsidRDefault="00CF124B" w:rsidP="00CF124B">
      <w:pPr>
        <w:spacing w:after="0" w:line="240" w:lineRule="auto"/>
        <w:ind w:left="284"/>
        <w:jc w:val="both"/>
        <w:rPr>
          <w:b/>
          <w:color w:val="000000" w:themeColor="text1"/>
          <w:sz w:val="20"/>
          <w:szCs w:val="20"/>
        </w:rPr>
      </w:pPr>
    </w:p>
    <w:p w:rsidR="00CF124B" w:rsidRDefault="00CF124B" w:rsidP="00CF124B">
      <w:pPr>
        <w:spacing w:after="0" w:line="240" w:lineRule="auto"/>
        <w:ind w:left="284"/>
        <w:jc w:val="both"/>
        <w:rPr>
          <w:b/>
          <w:color w:val="000000" w:themeColor="text1"/>
          <w:sz w:val="20"/>
          <w:szCs w:val="20"/>
        </w:rPr>
      </w:pPr>
      <w:r>
        <w:rPr>
          <w:b/>
          <w:color w:val="000000" w:themeColor="text1"/>
          <w:sz w:val="20"/>
          <w:szCs w:val="20"/>
        </w:rPr>
        <w:t>Call In:</w:t>
      </w:r>
      <w:r>
        <w:rPr>
          <w:b/>
          <w:color w:val="000000" w:themeColor="text1"/>
          <w:sz w:val="20"/>
          <w:szCs w:val="20"/>
        </w:rPr>
        <w:tab/>
        <w:t>to any council office and requesting</w:t>
      </w:r>
    </w:p>
    <w:p w:rsidR="00CF124B" w:rsidRPr="001E519C" w:rsidRDefault="00CF124B" w:rsidP="00CF124B">
      <w:pPr>
        <w:spacing w:after="0" w:line="240" w:lineRule="auto"/>
        <w:ind w:left="284"/>
        <w:jc w:val="both"/>
        <w:rPr>
          <w:b/>
          <w:color w:val="000000" w:themeColor="text1"/>
          <w:sz w:val="20"/>
          <w:szCs w:val="20"/>
        </w:rPr>
      </w:pPr>
      <w:r>
        <w:rPr>
          <w:b/>
          <w:color w:val="000000" w:themeColor="text1"/>
          <w:sz w:val="20"/>
          <w:szCs w:val="20"/>
        </w:rPr>
        <w:tab/>
      </w:r>
      <w:r>
        <w:rPr>
          <w:b/>
          <w:color w:val="000000" w:themeColor="text1"/>
          <w:sz w:val="20"/>
          <w:szCs w:val="20"/>
        </w:rPr>
        <w:tab/>
      </w:r>
      <w:proofErr w:type="gramStart"/>
      <w:r>
        <w:rPr>
          <w:b/>
          <w:color w:val="000000" w:themeColor="text1"/>
          <w:sz w:val="20"/>
          <w:szCs w:val="20"/>
        </w:rPr>
        <w:t>them</w:t>
      </w:r>
      <w:proofErr w:type="gramEnd"/>
    </w:p>
    <w:p w:rsidR="00CF124B" w:rsidRDefault="00CF124B" w:rsidP="00CF124B">
      <w:pPr>
        <w:spacing w:after="0" w:line="240" w:lineRule="auto"/>
        <w:ind w:left="284" w:hanging="426"/>
        <w:jc w:val="both"/>
        <w:rPr>
          <w:sz w:val="20"/>
          <w:szCs w:val="20"/>
        </w:rPr>
      </w:pPr>
    </w:p>
    <w:p w:rsidR="00CF124B" w:rsidRDefault="00CF124B" w:rsidP="006E58DB">
      <w:pPr>
        <w:spacing w:after="0" w:line="240" w:lineRule="auto"/>
        <w:jc w:val="both"/>
        <w:rPr>
          <w:b/>
          <w:i/>
          <w:color w:val="548DD4" w:themeColor="text2" w:themeTint="99"/>
          <w:sz w:val="24"/>
          <w:szCs w:val="24"/>
        </w:rPr>
      </w:pPr>
    </w:p>
    <w:p w:rsidR="00CF124B" w:rsidRDefault="00CF124B" w:rsidP="006E58DB">
      <w:pPr>
        <w:spacing w:after="0" w:line="240" w:lineRule="auto"/>
        <w:jc w:val="both"/>
        <w:rPr>
          <w:b/>
          <w:i/>
          <w:color w:val="548DD4" w:themeColor="text2" w:themeTint="99"/>
          <w:sz w:val="24"/>
          <w:szCs w:val="24"/>
        </w:rPr>
      </w:pPr>
      <w:bookmarkStart w:id="0" w:name="_GoBack"/>
    </w:p>
    <w:bookmarkEnd w:id="0"/>
    <w:p w:rsidR="00CF124B" w:rsidRDefault="00CF124B" w:rsidP="006E58DB">
      <w:pPr>
        <w:spacing w:after="0" w:line="240" w:lineRule="auto"/>
        <w:jc w:val="both"/>
        <w:rPr>
          <w:b/>
          <w:i/>
          <w:color w:val="548DD4" w:themeColor="text2" w:themeTint="99"/>
          <w:sz w:val="24"/>
          <w:szCs w:val="24"/>
        </w:rPr>
      </w:pPr>
    </w:p>
    <w:p w:rsidR="00CF124B" w:rsidRDefault="00CF124B" w:rsidP="006E58DB">
      <w:pPr>
        <w:spacing w:after="0" w:line="240" w:lineRule="auto"/>
        <w:jc w:val="both"/>
        <w:rPr>
          <w:b/>
          <w:i/>
          <w:color w:val="548DD4" w:themeColor="text2" w:themeTint="99"/>
          <w:sz w:val="24"/>
          <w:szCs w:val="24"/>
        </w:rPr>
      </w:pPr>
    </w:p>
    <w:p w:rsidR="00CF124B" w:rsidRDefault="00CF124B" w:rsidP="006E58DB">
      <w:pPr>
        <w:spacing w:after="0" w:line="240" w:lineRule="auto"/>
        <w:jc w:val="both"/>
        <w:rPr>
          <w:b/>
          <w:i/>
          <w:color w:val="548DD4" w:themeColor="text2" w:themeTint="99"/>
          <w:sz w:val="24"/>
          <w:szCs w:val="24"/>
        </w:rPr>
      </w:pPr>
    </w:p>
    <w:p w:rsidR="007B5BC6" w:rsidRPr="00C64988" w:rsidRDefault="007B5BC6" w:rsidP="006E58DB">
      <w:pPr>
        <w:spacing w:after="0" w:line="240" w:lineRule="auto"/>
        <w:jc w:val="both"/>
        <w:rPr>
          <w:color w:val="FFFFFF" w:themeColor="background1"/>
        </w:rPr>
      </w:pPr>
      <w:r w:rsidRPr="003E0A0B">
        <w:rPr>
          <w:b/>
          <w:i/>
          <w:color w:val="548DD4" w:themeColor="text2" w:themeTint="99"/>
          <w:sz w:val="24"/>
          <w:szCs w:val="24"/>
        </w:rPr>
        <w:lastRenderedPageBreak/>
        <w:t xml:space="preserve">Can I apply for Free School Meals for my </w:t>
      </w:r>
      <w:proofErr w:type="spellStart"/>
      <w:r w:rsidRPr="003E0A0B">
        <w:rPr>
          <w:b/>
          <w:i/>
          <w:color w:val="548DD4" w:themeColor="text2" w:themeTint="99"/>
          <w:sz w:val="24"/>
          <w:szCs w:val="24"/>
        </w:rPr>
        <w:t>Child</w:t>
      </w:r>
      <w:proofErr w:type="gramStart"/>
      <w:r w:rsidRPr="003E0A0B">
        <w:rPr>
          <w:b/>
          <w:i/>
          <w:color w:val="548DD4" w:themeColor="text2" w:themeTint="99"/>
          <w:sz w:val="24"/>
          <w:szCs w:val="24"/>
        </w:rPr>
        <w:t>?</w:t>
      </w:r>
      <w:r w:rsidRPr="003E0A0B">
        <w:rPr>
          <w:i/>
          <w:color w:val="FFFFFF" w:themeColor="background1"/>
          <w:sz w:val="24"/>
          <w:szCs w:val="24"/>
        </w:rPr>
        <w:t>Can</w:t>
      </w:r>
      <w:proofErr w:type="spellEnd"/>
      <w:proofErr w:type="gramEnd"/>
      <w:r w:rsidRPr="003E0A0B">
        <w:rPr>
          <w:color w:val="FFFFFF" w:themeColor="background1"/>
          <w:sz w:val="24"/>
          <w:szCs w:val="24"/>
        </w:rPr>
        <w:t xml:space="preserve"> I apply for free </w:t>
      </w:r>
      <w:proofErr w:type="spellStart"/>
      <w:r w:rsidRPr="003E0A0B">
        <w:rPr>
          <w:color w:val="FFFFFF" w:themeColor="background1"/>
          <w:sz w:val="24"/>
          <w:szCs w:val="24"/>
        </w:rPr>
        <w:t>schoolMeals</w:t>
      </w:r>
      <w:proofErr w:type="spellEnd"/>
      <w:r w:rsidRPr="003E0A0B">
        <w:rPr>
          <w:color w:val="FFFFFF" w:themeColor="background1"/>
          <w:sz w:val="24"/>
          <w:szCs w:val="24"/>
        </w:rPr>
        <w:t xml:space="preserve"> for</w:t>
      </w:r>
      <w:r w:rsidRPr="00DA719D">
        <w:rPr>
          <w:color w:val="FFFFFF" w:themeColor="background1"/>
        </w:rPr>
        <w:t xml:space="preserve"> my child?</w:t>
      </w:r>
    </w:p>
    <w:p w:rsidR="007B5BC6" w:rsidRDefault="007B5BC6" w:rsidP="006E58DB">
      <w:pPr>
        <w:spacing w:after="0" w:line="240" w:lineRule="auto"/>
        <w:jc w:val="both"/>
        <w:rPr>
          <w:color w:val="000000" w:themeColor="text1"/>
          <w:sz w:val="20"/>
          <w:szCs w:val="20"/>
        </w:rPr>
      </w:pPr>
      <w:r>
        <w:rPr>
          <w:color w:val="000000" w:themeColor="text1"/>
          <w:sz w:val="20"/>
          <w:szCs w:val="20"/>
        </w:rPr>
        <w:t>Around 1.8 million UK children are entitled to free</w:t>
      </w:r>
      <w:r w:rsidR="00391D7E">
        <w:rPr>
          <w:color w:val="000000" w:themeColor="text1"/>
          <w:sz w:val="20"/>
          <w:szCs w:val="20"/>
        </w:rPr>
        <w:t xml:space="preserve"> school meals but more than 330,</w:t>
      </w:r>
      <w:r>
        <w:rPr>
          <w:color w:val="000000" w:themeColor="text1"/>
          <w:sz w:val="20"/>
          <w:szCs w:val="20"/>
        </w:rPr>
        <w:t>000 pupils don’t get their entitlement.  You can apply for free school meals if:</w:t>
      </w:r>
    </w:p>
    <w:p w:rsidR="007B5BC6" w:rsidRDefault="007B5BC6" w:rsidP="006E58DB">
      <w:pPr>
        <w:spacing w:after="0" w:line="240" w:lineRule="auto"/>
        <w:jc w:val="both"/>
        <w:rPr>
          <w:color w:val="000000" w:themeColor="text1"/>
          <w:sz w:val="20"/>
          <w:szCs w:val="20"/>
        </w:rPr>
      </w:pPr>
    </w:p>
    <w:p w:rsidR="007B5BC6" w:rsidRPr="00534B17" w:rsidRDefault="007B5BC6" w:rsidP="006E58DB">
      <w:pPr>
        <w:pStyle w:val="ListParagraph"/>
        <w:numPr>
          <w:ilvl w:val="0"/>
          <w:numId w:val="1"/>
        </w:numPr>
        <w:spacing w:after="0" w:line="240" w:lineRule="auto"/>
        <w:ind w:left="426" w:hanging="426"/>
        <w:jc w:val="both"/>
        <w:rPr>
          <w:color w:val="000000" w:themeColor="text1"/>
          <w:sz w:val="20"/>
          <w:szCs w:val="20"/>
        </w:rPr>
      </w:pPr>
      <w:r w:rsidRPr="00534B17">
        <w:rPr>
          <w:color w:val="000000" w:themeColor="text1"/>
          <w:sz w:val="20"/>
          <w:szCs w:val="20"/>
        </w:rPr>
        <w:t>You and your child live in Oldham (if you do not live in Oldham and your child attends an Oldham School please contact your local Council for advice).</w:t>
      </w:r>
    </w:p>
    <w:p w:rsidR="007B5BC6" w:rsidRDefault="007B5BC6" w:rsidP="006E58DB">
      <w:pPr>
        <w:spacing w:after="0" w:line="240" w:lineRule="auto"/>
        <w:jc w:val="both"/>
        <w:rPr>
          <w:color w:val="000000" w:themeColor="text1"/>
          <w:sz w:val="20"/>
          <w:szCs w:val="20"/>
        </w:rPr>
      </w:pPr>
    </w:p>
    <w:p w:rsidR="007B5BC6" w:rsidRPr="00534B17" w:rsidRDefault="007B5BC6" w:rsidP="006E58DB">
      <w:pPr>
        <w:pStyle w:val="ListParagraph"/>
        <w:numPr>
          <w:ilvl w:val="0"/>
          <w:numId w:val="1"/>
        </w:numPr>
        <w:spacing w:after="0" w:line="240" w:lineRule="auto"/>
        <w:ind w:left="426" w:hanging="426"/>
        <w:jc w:val="both"/>
        <w:rPr>
          <w:color w:val="000000" w:themeColor="text1"/>
          <w:sz w:val="20"/>
          <w:szCs w:val="20"/>
        </w:rPr>
      </w:pPr>
      <w:r w:rsidRPr="00534B17">
        <w:rPr>
          <w:color w:val="000000" w:themeColor="text1"/>
          <w:sz w:val="20"/>
          <w:szCs w:val="20"/>
        </w:rPr>
        <w:t>You receive:</w:t>
      </w:r>
    </w:p>
    <w:p w:rsidR="007B5BC6" w:rsidRPr="00534B17" w:rsidRDefault="007B5BC6" w:rsidP="006E58DB">
      <w:pPr>
        <w:pStyle w:val="ListParagraph"/>
        <w:numPr>
          <w:ilvl w:val="1"/>
          <w:numId w:val="2"/>
        </w:numPr>
        <w:spacing w:after="0" w:line="240" w:lineRule="auto"/>
        <w:ind w:left="851" w:hanging="425"/>
        <w:jc w:val="both"/>
        <w:rPr>
          <w:color w:val="000000" w:themeColor="text1"/>
          <w:sz w:val="20"/>
          <w:szCs w:val="20"/>
        </w:rPr>
      </w:pPr>
      <w:r w:rsidRPr="00534B17">
        <w:rPr>
          <w:color w:val="000000" w:themeColor="text1"/>
          <w:sz w:val="20"/>
          <w:szCs w:val="20"/>
        </w:rPr>
        <w:t>Income Support (IS)</w:t>
      </w:r>
    </w:p>
    <w:p w:rsidR="007B5BC6" w:rsidRPr="00534B17" w:rsidRDefault="007B5BC6" w:rsidP="006E58DB">
      <w:pPr>
        <w:pStyle w:val="ListParagraph"/>
        <w:numPr>
          <w:ilvl w:val="1"/>
          <w:numId w:val="2"/>
        </w:numPr>
        <w:spacing w:after="0" w:line="240" w:lineRule="auto"/>
        <w:ind w:left="851" w:hanging="425"/>
        <w:jc w:val="both"/>
        <w:rPr>
          <w:color w:val="000000" w:themeColor="text1"/>
          <w:sz w:val="20"/>
          <w:szCs w:val="20"/>
        </w:rPr>
      </w:pPr>
      <w:r w:rsidRPr="00534B17">
        <w:rPr>
          <w:color w:val="000000" w:themeColor="text1"/>
          <w:sz w:val="20"/>
          <w:szCs w:val="20"/>
        </w:rPr>
        <w:t>Income-based Jobseekers Allowance (IBJSA)</w:t>
      </w:r>
    </w:p>
    <w:p w:rsidR="00391D7E" w:rsidRDefault="00391D7E" w:rsidP="006E58DB">
      <w:pPr>
        <w:pStyle w:val="ListParagraph"/>
        <w:numPr>
          <w:ilvl w:val="0"/>
          <w:numId w:val="3"/>
        </w:numPr>
        <w:spacing w:after="0" w:line="240" w:lineRule="auto"/>
        <w:ind w:left="851" w:hanging="425"/>
        <w:jc w:val="both"/>
        <w:rPr>
          <w:color w:val="000000" w:themeColor="text1"/>
          <w:sz w:val="20"/>
          <w:szCs w:val="20"/>
        </w:rPr>
      </w:pPr>
      <w:r>
        <w:rPr>
          <w:color w:val="000000" w:themeColor="text1"/>
          <w:sz w:val="20"/>
          <w:szCs w:val="20"/>
        </w:rPr>
        <w:t>An income-</w:t>
      </w:r>
      <w:r w:rsidR="007B5BC6" w:rsidRPr="00534B17">
        <w:rPr>
          <w:color w:val="000000" w:themeColor="text1"/>
          <w:sz w:val="20"/>
          <w:szCs w:val="20"/>
        </w:rPr>
        <w:t xml:space="preserve">related employment and support allowance (this benefit was introduced on </w:t>
      </w:r>
    </w:p>
    <w:p w:rsidR="007B5BC6" w:rsidRPr="00534B17" w:rsidRDefault="007B5BC6" w:rsidP="00391D7E">
      <w:pPr>
        <w:pStyle w:val="ListParagraph"/>
        <w:spacing w:after="0" w:line="240" w:lineRule="auto"/>
        <w:ind w:left="851"/>
        <w:jc w:val="both"/>
        <w:rPr>
          <w:color w:val="000000" w:themeColor="text1"/>
          <w:sz w:val="20"/>
          <w:szCs w:val="20"/>
        </w:rPr>
      </w:pPr>
      <w:r w:rsidRPr="00534B17">
        <w:rPr>
          <w:color w:val="000000" w:themeColor="text1"/>
          <w:sz w:val="20"/>
          <w:szCs w:val="20"/>
        </w:rPr>
        <w:t>27 October 2008</w:t>
      </w:r>
    </w:p>
    <w:p w:rsidR="007B5BC6" w:rsidRPr="00534B17" w:rsidRDefault="007B5BC6" w:rsidP="006E58DB">
      <w:pPr>
        <w:pStyle w:val="ListParagraph"/>
        <w:numPr>
          <w:ilvl w:val="0"/>
          <w:numId w:val="3"/>
        </w:numPr>
        <w:spacing w:after="0" w:line="240" w:lineRule="auto"/>
        <w:ind w:left="851" w:hanging="425"/>
        <w:jc w:val="both"/>
        <w:rPr>
          <w:color w:val="000000" w:themeColor="text1"/>
          <w:sz w:val="20"/>
          <w:szCs w:val="20"/>
        </w:rPr>
      </w:pPr>
      <w:r w:rsidRPr="00534B17">
        <w:rPr>
          <w:color w:val="000000" w:themeColor="text1"/>
          <w:sz w:val="20"/>
          <w:szCs w:val="20"/>
        </w:rPr>
        <w:t>Support under part VI of the Immigration and Asylum Act 1999</w:t>
      </w:r>
    </w:p>
    <w:p w:rsidR="007B5BC6" w:rsidRPr="00534B17" w:rsidRDefault="007B5BC6" w:rsidP="006E58DB">
      <w:pPr>
        <w:pStyle w:val="ListParagraph"/>
        <w:numPr>
          <w:ilvl w:val="0"/>
          <w:numId w:val="3"/>
        </w:numPr>
        <w:spacing w:after="0" w:line="240" w:lineRule="auto"/>
        <w:ind w:left="851" w:hanging="425"/>
        <w:jc w:val="both"/>
        <w:rPr>
          <w:color w:val="000000" w:themeColor="text1"/>
          <w:sz w:val="20"/>
          <w:szCs w:val="20"/>
        </w:rPr>
      </w:pPr>
      <w:r w:rsidRPr="00534B17">
        <w:rPr>
          <w:color w:val="000000" w:themeColor="text1"/>
          <w:sz w:val="20"/>
          <w:szCs w:val="20"/>
        </w:rPr>
        <w:t xml:space="preserve">Child Tax Credit (provided you are </w:t>
      </w:r>
      <w:r w:rsidRPr="00534B17">
        <w:rPr>
          <w:b/>
          <w:color w:val="000000" w:themeColor="text1"/>
          <w:sz w:val="20"/>
          <w:szCs w:val="20"/>
        </w:rPr>
        <w:t>NOT</w:t>
      </w:r>
      <w:r w:rsidRPr="00534B17">
        <w:rPr>
          <w:color w:val="000000" w:themeColor="text1"/>
          <w:sz w:val="20"/>
          <w:szCs w:val="20"/>
        </w:rPr>
        <w:t xml:space="preserve"> entitled to Working Tax Credit) and have an annual income (as assessed by Her Majesty’s Revenue and customs) that, as of 6 April 2010 does not exceed £16,190</w:t>
      </w:r>
    </w:p>
    <w:p w:rsidR="007B5BC6" w:rsidRPr="00534B17" w:rsidRDefault="007B5BC6" w:rsidP="006E58DB">
      <w:pPr>
        <w:pStyle w:val="ListParagraph"/>
        <w:numPr>
          <w:ilvl w:val="0"/>
          <w:numId w:val="3"/>
        </w:numPr>
        <w:spacing w:after="0" w:line="240" w:lineRule="auto"/>
        <w:ind w:left="851" w:hanging="425"/>
        <w:jc w:val="both"/>
        <w:rPr>
          <w:color w:val="000000" w:themeColor="text1"/>
          <w:sz w:val="20"/>
          <w:szCs w:val="20"/>
        </w:rPr>
      </w:pPr>
      <w:r w:rsidRPr="00534B17">
        <w:rPr>
          <w:color w:val="000000" w:themeColor="text1"/>
          <w:sz w:val="20"/>
          <w:szCs w:val="20"/>
        </w:rPr>
        <w:t>The Guarantee element of State Pension Credits</w:t>
      </w:r>
    </w:p>
    <w:p w:rsidR="007B5BC6" w:rsidRDefault="007B5BC6" w:rsidP="006E58DB">
      <w:pPr>
        <w:spacing w:after="0" w:line="240" w:lineRule="auto"/>
        <w:ind w:left="851" w:hanging="425"/>
        <w:jc w:val="both"/>
        <w:rPr>
          <w:color w:val="000000" w:themeColor="text1"/>
          <w:sz w:val="20"/>
          <w:szCs w:val="20"/>
        </w:rPr>
      </w:pPr>
    </w:p>
    <w:p w:rsidR="007B5BC6" w:rsidRDefault="007B5BC6" w:rsidP="006E58DB">
      <w:pPr>
        <w:pStyle w:val="ListParagraph"/>
        <w:numPr>
          <w:ilvl w:val="0"/>
          <w:numId w:val="2"/>
        </w:numPr>
        <w:spacing w:after="0" w:line="240" w:lineRule="auto"/>
        <w:ind w:left="426" w:hanging="426"/>
        <w:jc w:val="both"/>
        <w:rPr>
          <w:color w:val="000000" w:themeColor="text1"/>
          <w:sz w:val="20"/>
          <w:szCs w:val="20"/>
        </w:rPr>
      </w:pPr>
      <w:r w:rsidRPr="00534B17">
        <w:rPr>
          <w:color w:val="000000" w:themeColor="text1"/>
          <w:sz w:val="20"/>
          <w:szCs w:val="20"/>
        </w:rPr>
        <w:t>Your child attends a school maintained by the Council as the local education authority</w:t>
      </w:r>
    </w:p>
    <w:p w:rsidR="007B5BC6" w:rsidRDefault="007B5BC6" w:rsidP="006E58DB">
      <w:pPr>
        <w:spacing w:after="0" w:line="240" w:lineRule="auto"/>
        <w:jc w:val="both"/>
        <w:rPr>
          <w:color w:val="000000" w:themeColor="text1"/>
          <w:sz w:val="20"/>
          <w:szCs w:val="20"/>
        </w:rPr>
      </w:pPr>
    </w:p>
    <w:p w:rsidR="007B5BC6" w:rsidRDefault="007B5BC6" w:rsidP="006E58DB">
      <w:pPr>
        <w:spacing w:after="0" w:line="240" w:lineRule="auto"/>
        <w:jc w:val="both"/>
        <w:rPr>
          <w:color w:val="000000" w:themeColor="text1"/>
          <w:sz w:val="20"/>
          <w:szCs w:val="20"/>
        </w:rPr>
      </w:pPr>
      <w:r>
        <w:rPr>
          <w:color w:val="000000" w:themeColor="text1"/>
          <w:sz w:val="20"/>
          <w:szCs w:val="20"/>
        </w:rPr>
        <w:t xml:space="preserve">Children who receive </w:t>
      </w:r>
      <w:proofErr w:type="gramStart"/>
      <w:r>
        <w:rPr>
          <w:color w:val="000000" w:themeColor="text1"/>
          <w:sz w:val="20"/>
          <w:szCs w:val="20"/>
        </w:rPr>
        <w:t>IS</w:t>
      </w:r>
      <w:proofErr w:type="gramEnd"/>
      <w:r>
        <w:rPr>
          <w:color w:val="000000" w:themeColor="text1"/>
          <w:sz w:val="20"/>
          <w:szCs w:val="20"/>
        </w:rPr>
        <w:t xml:space="preserve"> of IBJSA in their own right are also entitled to receive free school meals.</w:t>
      </w:r>
    </w:p>
    <w:p w:rsidR="007B5BC6" w:rsidRDefault="007B5BC6" w:rsidP="006E58DB">
      <w:pPr>
        <w:spacing w:after="0" w:line="240" w:lineRule="auto"/>
        <w:jc w:val="both"/>
        <w:rPr>
          <w:color w:val="000000" w:themeColor="text1"/>
          <w:sz w:val="20"/>
          <w:szCs w:val="20"/>
        </w:rPr>
      </w:pPr>
    </w:p>
    <w:p w:rsidR="007B5BC6" w:rsidRDefault="007B5BC6" w:rsidP="006E58DB">
      <w:pPr>
        <w:spacing w:after="0" w:line="240" w:lineRule="auto"/>
        <w:jc w:val="both"/>
        <w:rPr>
          <w:color w:val="000000" w:themeColor="text1"/>
          <w:sz w:val="20"/>
          <w:szCs w:val="20"/>
        </w:rPr>
      </w:pPr>
      <w:r>
        <w:rPr>
          <w:color w:val="000000" w:themeColor="text1"/>
          <w:sz w:val="20"/>
          <w:szCs w:val="20"/>
        </w:rPr>
        <w:t>Please note that children who receive “education suitable for children who have not attained compulsory school age” will still need to satisfy the additional requirement of “receiving education both before and after the lunch period”, before being eligible to receive free school meals.</w:t>
      </w:r>
    </w:p>
    <w:p w:rsidR="007B5BC6" w:rsidRDefault="007B5BC6" w:rsidP="006E58DB">
      <w:pPr>
        <w:spacing w:before="120" w:after="0" w:line="240" w:lineRule="auto"/>
        <w:jc w:val="both"/>
        <w:rPr>
          <w:color w:val="FFFFFF" w:themeColor="background1"/>
        </w:rPr>
      </w:pPr>
      <w:r w:rsidRPr="003E0A0B">
        <w:rPr>
          <w:b/>
          <w:i/>
          <w:color w:val="548DD4" w:themeColor="text2" w:themeTint="99"/>
          <w:sz w:val="24"/>
          <w:szCs w:val="24"/>
        </w:rPr>
        <w:lastRenderedPageBreak/>
        <w:t xml:space="preserve">Why choose school </w:t>
      </w:r>
      <w:proofErr w:type="spellStart"/>
      <w:r w:rsidRPr="003E0A0B">
        <w:rPr>
          <w:b/>
          <w:i/>
          <w:color w:val="548DD4" w:themeColor="text2" w:themeTint="99"/>
          <w:sz w:val="24"/>
          <w:szCs w:val="24"/>
        </w:rPr>
        <w:t>meals</w:t>
      </w:r>
      <w:proofErr w:type="gramStart"/>
      <w:r w:rsidRPr="003E0A0B">
        <w:rPr>
          <w:b/>
          <w:i/>
          <w:color w:val="548DD4" w:themeColor="text2" w:themeTint="99"/>
          <w:sz w:val="24"/>
          <w:szCs w:val="24"/>
        </w:rPr>
        <w:t>?</w:t>
      </w:r>
      <w:r w:rsidRPr="003E0A0B">
        <w:rPr>
          <w:b/>
          <w:i/>
          <w:color w:val="FFFFFF" w:themeColor="background1"/>
          <w:sz w:val="24"/>
          <w:szCs w:val="24"/>
        </w:rPr>
        <w:t>Why</w:t>
      </w:r>
      <w:proofErr w:type="spellEnd"/>
      <w:proofErr w:type="gramEnd"/>
      <w:r w:rsidRPr="00C64988">
        <w:rPr>
          <w:b/>
          <w:i/>
          <w:color w:val="FFFFFF" w:themeColor="background1"/>
        </w:rPr>
        <w:t xml:space="preserve"> choose</w:t>
      </w:r>
      <w:r w:rsidRPr="00534B17">
        <w:rPr>
          <w:color w:val="FFFFFF" w:themeColor="background1"/>
        </w:rPr>
        <w:t xml:space="preserve"> school meals?</w:t>
      </w:r>
    </w:p>
    <w:p w:rsidR="007B5BC6" w:rsidRPr="00391D7E" w:rsidRDefault="007B5BC6" w:rsidP="006E58DB">
      <w:pPr>
        <w:pStyle w:val="ListParagraph"/>
        <w:numPr>
          <w:ilvl w:val="0"/>
          <w:numId w:val="2"/>
        </w:numPr>
        <w:spacing w:after="0" w:line="240" w:lineRule="auto"/>
        <w:ind w:left="426" w:hanging="426"/>
        <w:jc w:val="both"/>
        <w:rPr>
          <w:color w:val="000000" w:themeColor="text1"/>
          <w:sz w:val="20"/>
          <w:szCs w:val="20"/>
        </w:rPr>
      </w:pPr>
      <w:r w:rsidRPr="00391D7E">
        <w:rPr>
          <w:color w:val="000000" w:themeColor="text1"/>
          <w:sz w:val="20"/>
          <w:szCs w:val="20"/>
        </w:rPr>
        <w:t>School meals offer a selection of freshly cooked main meals and desserts every day, often including pasta, salad, fresh fruit and yoghurt.</w:t>
      </w:r>
    </w:p>
    <w:p w:rsidR="007B5BC6" w:rsidRPr="00BA5508"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All schools have specially prepared menus each day and the school cook can supply a copy of this on request.</w:t>
      </w:r>
    </w:p>
    <w:p w:rsidR="007B5BC6" w:rsidRPr="00BA5508"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All food is prepared and cooked on the school premises.</w:t>
      </w:r>
    </w:p>
    <w:p w:rsidR="007B5BC6" w:rsidRPr="00BA5508"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All meals are nutritionally balanced over the course of one week and are served by friendly catering staff.</w:t>
      </w:r>
    </w:p>
    <w:p w:rsidR="007B5BC6" w:rsidRPr="00BA5508"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Children can sit down together and enjoy their meal whilst at the same time developing social skills of eating together that are so important in later life.</w:t>
      </w:r>
    </w:p>
    <w:p w:rsidR="007B5BC6" w:rsidRPr="00BA5508"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A well-fed and happy child is more likely to be receptive to participating in the afternoon’s activities.</w:t>
      </w:r>
    </w:p>
    <w:p w:rsidR="007B5BC6" w:rsidRDefault="007B5BC6" w:rsidP="006E58DB">
      <w:pPr>
        <w:pStyle w:val="ListParagraph"/>
        <w:numPr>
          <w:ilvl w:val="0"/>
          <w:numId w:val="4"/>
        </w:numPr>
        <w:spacing w:after="0" w:line="240" w:lineRule="auto"/>
        <w:ind w:left="426" w:hanging="426"/>
        <w:jc w:val="both"/>
        <w:rPr>
          <w:color w:val="000000" w:themeColor="text1"/>
          <w:sz w:val="20"/>
          <w:szCs w:val="20"/>
        </w:rPr>
      </w:pPr>
      <w:r w:rsidRPr="00BA5508">
        <w:rPr>
          <w:color w:val="000000" w:themeColor="text1"/>
          <w:sz w:val="20"/>
          <w:szCs w:val="20"/>
        </w:rPr>
        <w:t>Convenience.  Someone else preparing ad cooking lunch for your child saves you worrying about a packed meal every day.</w:t>
      </w:r>
    </w:p>
    <w:p w:rsidR="007B5BC6" w:rsidRDefault="007B5BC6" w:rsidP="006E58DB">
      <w:pPr>
        <w:spacing w:after="0" w:line="240" w:lineRule="auto"/>
        <w:jc w:val="both"/>
        <w:rPr>
          <w:color w:val="000000" w:themeColor="text1"/>
          <w:sz w:val="20"/>
          <w:szCs w:val="20"/>
        </w:rPr>
      </w:pPr>
    </w:p>
    <w:p w:rsidR="007B5BC6" w:rsidRDefault="007B5BC6" w:rsidP="006E58DB">
      <w:pPr>
        <w:spacing w:after="0" w:line="240" w:lineRule="auto"/>
        <w:jc w:val="both"/>
        <w:rPr>
          <w:color w:val="000000" w:themeColor="text1"/>
          <w:sz w:val="20"/>
          <w:szCs w:val="20"/>
        </w:rPr>
      </w:pPr>
      <w:r>
        <w:rPr>
          <w:color w:val="000000" w:themeColor="text1"/>
          <w:sz w:val="20"/>
          <w:szCs w:val="20"/>
        </w:rPr>
        <w:t>We all want children to have an open mind to food and our menus are designed to tempt children of all ages to try new foods.  We are happy to meet the needs of medical or cultural diets, such as Halal meat, and a vegetarian choice is provided on a daily basis.</w:t>
      </w:r>
    </w:p>
    <w:p w:rsidR="007B5BC6" w:rsidRDefault="007B5BC6" w:rsidP="006E58DB">
      <w:pPr>
        <w:spacing w:after="0" w:line="240" w:lineRule="auto"/>
        <w:jc w:val="both"/>
        <w:rPr>
          <w:color w:val="000000" w:themeColor="text1"/>
          <w:sz w:val="20"/>
          <w:szCs w:val="20"/>
        </w:rPr>
      </w:pPr>
    </w:p>
    <w:p w:rsidR="007B5BC6" w:rsidRDefault="007B5BC6" w:rsidP="006E58DB">
      <w:pPr>
        <w:spacing w:after="0" w:line="240" w:lineRule="auto"/>
        <w:jc w:val="both"/>
        <w:rPr>
          <w:color w:val="000000" w:themeColor="text1"/>
          <w:sz w:val="20"/>
          <w:szCs w:val="20"/>
        </w:rPr>
      </w:pPr>
      <w:r>
        <w:rPr>
          <w:color w:val="000000" w:themeColor="text1"/>
          <w:sz w:val="20"/>
          <w:szCs w:val="20"/>
        </w:rPr>
        <w:t xml:space="preserve">Please let your school know if your child has been given a medical diet and we will liaise with you, the school and the dietician.  Should you have any </w:t>
      </w:r>
      <w:proofErr w:type="gramStart"/>
      <w:r>
        <w:rPr>
          <w:color w:val="000000" w:themeColor="text1"/>
          <w:sz w:val="20"/>
          <w:szCs w:val="20"/>
        </w:rPr>
        <w:t>queries  please</w:t>
      </w:r>
      <w:proofErr w:type="gramEnd"/>
      <w:r>
        <w:rPr>
          <w:color w:val="000000" w:themeColor="text1"/>
          <w:sz w:val="20"/>
          <w:szCs w:val="20"/>
        </w:rPr>
        <w:t xml:space="preserve"> do not hesitate to contact us so that we can help your child enjoy their lunch.</w:t>
      </w:r>
    </w:p>
    <w:p w:rsidR="007B5BC6" w:rsidRDefault="007B5BC6" w:rsidP="006E58DB">
      <w:pPr>
        <w:spacing w:after="0" w:line="240" w:lineRule="auto"/>
        <w:jc w:val="both"/>
        <w:rPr>
          <w:color w:val="000000" w:themeColor="text1"/>
          <w:sz w:val="20"/>
          <w:szCs w:val="20"/>
        </w:rPr>
      </w:pPr>
    </w:p>
    <w:p w:rsidR="00B20D27" w:rsidRPr="003E0A0B" w:rsidRDefault="00B20D27" w:rsidP="00B20D27">
      <w:pPr>
        <w:spacing w:after="0" w:line="240" w:lineRule="auto"/>
        <w:jc w:val="both"/>
        <w:rPr>
          <w:b/>
          <w:i/>
          <w:color w:val="548DD4" w:themeColor="text2" w:themeTint="99"/>
          <w:sz w:val="24"/>
          <w:szCs w:val="24"/>
        </w:rPr>
      </w:pPr>
      <w:r w:rsidRPr="003E0A0B">
        <w:rPr>
          <w:b/>
          <w:i/>
          <w:color w:val="548DD4" w:themeColor="text2" w:themeTint="99"/>
          <w:sz w:val="24"/>
          <w:szCs w:val="24"/>
        </w:rPr>
        <w:t>Can I see a menu?</w:t>
      </w:r>
    </w:p>
    <w:p w:rsidR="00B20D27" w:rsidRDefault="00B20D27" w:rsidP="00B20D27">
      <w:pPr>
        <w:spacing w:after="0" w:line="240" w:lineRule="auto"/>
        <w:jc w:val="both"/>
        <w:rPr>
          <w:b/>
          <w:i/>
          <w:color w:val="548DD4" w:themeColor="text2" w:themeTint="99"/>
          <w:sz w:val="20"/>
          <w:szCs w:val="20"/>
        </w:rPr>
      </w:pPr>
    </w:p>
    <w:p w:rsidR="00B20D27" w:rsidRDefault="00B20D27" w:rsidP="00B20D27">
      <w:pPr>
        <w:spacing w:after="0" w:line="240" w:lineRule="auto"/>
        <w:jc w:val="both"/>
        <w:rPr>
          <w:color w:val="000000" w:themeColor="text1"/>
          <w:sz w:val="20"/>
          <w:szCs w:val="20"/>
        </w:rPr>
      </w:pPr>
      <w:r>
        <w:rPr>
          <w:color w:val="000000" w:themeColor="text1"/>
          <w:sz w:val="20"/>
          <w:szCs w:val="20"/>
        </w:rPr>
        <w:t>Menus are different in each school and are currently being looked at.  A current copy can be provided by contacting the school cook at your child’s school.</w:t>
      </w:r>
    </w:p>
    <w:p w:rsidR="00391D7E" w:rsidRDefault="00391D7E" w:rsidP="00B20D27">
      <w:pPr>
        <w:spacing w:after="0" w:line="240" w:lineRule="auto"/>
        <w:jc w:val="both"/>
        <w:rPr>
          <w:color w:val="000000" w:themeColor="text1"/>
          <w:sz w:val="20"/>
          <w:szCs w:val="20"/>
        </w:rPr>
      </w:pPr>
    </w:p>
    <w:p w:rsidR="009C327A" w:rsidRDefault="009C327A" w:rsidP="009C327A">
      <w:pPr>
        <w:spacing w:after="0" w:line="240" w:lineRule="auto"/>
        <w:jc w:val="both"/>
        <w:rPr>
          <w:color w:val="FFFFFF" w:themeColor="background1"/>
        </w:rPr>
      </w:pPr>
      <w:r w:rsidRPr="003E0A0B">
        <w:rPr>
          <w:b/>
          <w:i/>
          <w:color w:val="548DD4" w:themeColor="text2" w:themeTint="99"/>
          <w:sz w:val="24"/>
          <w:szCs w:val="24"/>
        </w:rPr>
        <w:lastRenderedPageBreak/>
        <w:t xml:space="preserve">How can I find out more about school </w:t>
      </w:r>
      <w:proofErr w:type="spellStart"/>
      <w:r w:rsidRPr="003E0A0B">
        <w:rPr>
          <w:b/>
          <w:i/>
          <w:color w:val="548DD4" w:themeColor="text2" w:themeTint="99"/>
          <w:sz w:val="24"/>
          <w:szCs w:val="24"/>
        </w:rPr>
        <w:t>meals</w:t>
      </w:r>
      <w:proofErr w:type="gramStart"/>
      <w:r w:rsidRPr="003E0A0B">
        <w:rPr>
          <w:b/>
          <w:i/>
          <w:color w:val="548DD4" w:themeColor="text2" w:themeTint="99"/>
          <w:sz w:val="24"/>
          <w:szCs w:val="24"/>
        </w:rPr>
        <w:t>?</w:t>
      </w:r>
      <w:r w:rsidRPr="003E0A0B">
        <w:rPr>
          <w:color w:val="FFFFFF" w:themeColor="background1"/>
          <w:sz w:val="24"/>
          <w:szCs w:val="24"/>
        </w:rPr>
        <w:t>School</w:t>
      </w:r>
      <w:proofErr w:type="spellEnd"/>
      <w:proofErr w:type="gramEnd"/>
      <w:r w:rsidRPr="00BA5508">
        <w:rPr>
          <w:color w:val="FFFFFF" w:themeColor="background1"/>
        </w:rPr>
        <w:t xml:space="preserve"> meals?</w:t>
      </w:r>
    </w:p>
    <w:p w:rsidR="009C327A" w:rsidRDefault="009C327A" w:rsidP="009C327A">
      <w:pPr>
        <w:spacing w:after="0" w:line="240" w:lineRule="auto"/>
        <w:jc w:val="both"/>
        <w:rPr>
          <w:color w:val="FFFFFF" w:themeColor="background1"/>
        </w:rPr>
      </w:pPr>
    </w:p>
    <w:p w:rsidR="009C327A" w:rsidRDefault="009C327A" w:rsidP="009C327A">
      <w:pPr>
        <w:spacing w:after="0" w:line="240" w:lineRule="auto"/>
        <w:jc w:val="both"/>
        <w:rPr>
          <w:color w:val="000000" w:themeColor="text1"/>
          <w:sz w:val="20"/>
          <w:szCs w:val="20"/>
        </w:rPr>
      </w:pPr>
      <w:r>
        <w:rPr>
          <w:color w:val="000000" w:themeColor="text1"/>
          <w:sz w:val="20"/>
          <w:szCs w:val="20"/>
        </w:rPr>
        <w:t>If you want to find out any more details about school meals please contact us either by</w:t>
      </w:r>
    </w:p>
    <w:p w:rsidR="009C327A" w:rsidRDefault="009C327A" w:rsidP="009C327A">
      <w:pPr>
        <w:spacing w:after="0" w:line="240" w:lineRule="auto"/>
        <w:jc w:val="both"/>
        <w:rPr>
          <w:color w:val="000000" w:themeColor="text1"/>
          <w:sz w:val="20"/>
          <w:szCs w:val="20"/>
        </w:rPr>
      </w:pPr>
    </w:p>
    <w:p w:rsidR="009C327A" w:rsidRDefault="009C327A" w:rsidP="009C327A">
      <w:pPr>
        <w:spacing w:after="0" w:line="240" w:lineRule="auto"/>
        <w:jc w:val="both"/>
        <w:rPr>
          <w:b/>
          <w:color w:val="000000" w:themeColor="text1"/>
          <w:sz w:val="20"/>
          <w:szCs w:val="20"/>
        </w:rPr>
      </w:pPr>
      <w:r w:rsidRPr="003F34C4">
        <w:rPr>
          <w:b/>
          <w:color w:val="548DD4" w:themeColor="text2" w:themeTint="99"/>
          <w:sz w:val="20"/>
          <w:szCs w:val="20"/>
        </w:rPr>
        <w:t>Writing to</w:t>
      </w:r>
      <w:r>
        <w:rPr>
          <w:b/>
          <w:color w:val="8DB3E2" w:themeColor="text2" w:themeTint="66"/>
          <w:sz w:val="20"/>
          <w:szCs w:val="20"/>
        </w:rPr>
        <w:t xml:space="preserve">: </w:t>
      </w:r>
      <w:r>
        <w:rPr>
          <w:b/>
          <w:color w:val="8DB3E2" w:themeColor="text2" w:themeTint="66"/>
          <w:sz w:val="20"/>
          <w:szCs w:val="20"/>
        </w:rPr>
        <w:tab/>
      </w:r>
      <w:r>
        <w:rPr>
          <w:b/>
          <w:color w:val="000000" w:themeColor="text1"/>
          <w:sz w:val="20"/>
          <w:szCs w:val="20"/>
        </w:rPr>
        <w:t>Catering and Cleaning Section</w:t>
      </w:r>
    </w:p>
    <w:p w:rsidR="009C327A" w:rsidRDefault="009C327A" w:rsidP="009C327A">
      <w:pPr>
        <w:spacing w:after="0" w:line="240" w:lineRule="auto"/>
        <w:jc w:val="both"/>
        <w:rPr>
          <w:b/>
          <w:color w:val="000000" w:themeColor="text1"/>
          <w:sz w:val="20"/>
          <w:szCs w:val="20"/>
        </w:rPr>
      </w:pPr>
      <w:r>
        <w:rPr>
          <w:b/>
          <w:color w:val="000000" w:themeColor="text1"/>
          <w:sz w:val="20"/>
          <w:szCs w:val="20"/>
        </w:rPr>
        <w:tab/>
      </w:r>
      <w:r>
        <w:rPr>
          <w:b/>
          <w:color w:val="000000" w:themeColor="text1"/>
          <w:sz w:val="20"/>
          <w:szCs w:val="20"/>
        </w:rPr>
        <w:tab/>
      </w:r>
      <w:proofErr w:type="spellStart"/>
      <w:r>
        <w:rPr>
          <w:b/>
          <w:color w:val="000000" w:themeColor="text1"/>
          <w:sz w:val="20"/>
          <w:szCs w:val="20"/>
        </w:rPr>
        <w:t>Chadderton</w:t>
      </w:r>
      <w:proofErr w:type="spellEnd"/>
      <w:r>
        <w:rPr>
          <w:b/>
          <w:color w:val="000000" w:themeColor="text1"/>
          <w:sz w:val="20"/>
          <w:szCs w:val="20"/>
        </w:rPr>
        <w:t xml:space="preserve"> Town Hall</w:t>
      </w:r>
    </w:p>
    <w:p w:rsidR="009C327A" w:rsidRDefault="009C327A" w:rsidP="009C327A">
      <w:pPr>
        <w:spacing w:after="0" w:line="240" w:lineRule="auto"/>
        <w:jc w:val="both"/>
        <w:rPr>
          <w:b/>
          <w:color w:val="000000" w:themeColor="text1"/>
          <w:sz w:val="20"/>
          <w:szCs w:val="20"/>
        </w:rPr>
      </w:pPr>
      <w:r>
        <w:rPr>
          <w:b/>
          <w:color w:val="000000" w:themeColor="text1"/>
          <w:sz w:val="20"/>
          <w:szCs w:val="20"/>
        </w:rPr>
        <w:tab/>
      </w:r>
      <w:r>
        <w:rPr>
          <w:b/>
          <w:color w:val="000000" w:themeColor="text1"/>
          <w:sz w:val="20"/>
          <w:szCs w:val="20"/>
        </w:rPr>
        <w:tab/>
        <w:t>Middleton Road</w:t>
      </w:r>
    </w:p>
    <w:p w:rsidR="009C327A" w:rsidRDefault="009C327A" w:rsidP="009C327A">
      <w:pPr>
        <w:spacing w:after="0" w:line="240" w:lineRule="auto"/>
        <w:jc w:val="both"/>
        <w:rPr>
          <w:b/>
          <w:color w:val="000000" w:themeColor="text1"/>
          <w:sz w:val="20"/>
          <w:szCs w:val="20"/>
        </w:rPr>
      </w:pPr>
      <w:r>
        <w:rPr>
          <w:b/>
          <w:color w:val="000000" w:themeColor="text1"/>
          <w:sz w:val="20"/>
          <w:szCs w:val="20"/>
        </w:rPr>
        <w:tab/>
      </w:r>
      <w:r>
        <w:rPr>
          <w:b/>
          <w:color w:val="000000" w:themeColor="text1"/>
          <w:sz w:val="20"/>
          <w:szCs w:val="20"/>
        </w:rPr>
        <w:tab/>
      </w:r>
      <w:proofErr w:type="spellStart"/>
      <w:r>
        <w:rPr>
          <w:b/>
          <w:color w:val="000000" w:themeColor="text1"/>
          <w:sz w:val="20"/>
          <w:szCs w:val="20"/>
        </w:rPr>
        <w:t>Chadderton</w:t>
      </w:r>
      <w:proofErr w:type="spellEnd"/>
    </w:p>
    <w:p w:rsidR="009C327A" w:rsidRDefault="009C327A" w:rsidP="009C327A">
      <w:pPr>
        <w:spacing w:after="0" w:line="240" w:lineRule="auto"/>
        <w:jc w:val="both"/>
        <w:rPr>
          <w:b/>
          <w:color w:val="000000" w:themeColor="text1"/>
          <w:sz w:val="20"/>
          <w:szCs w:val="20"/>
        </w:rPr>
      </w:pPr>
      <w:r>
        <w:rPr>
          <w:b/>
          <w:color w:val="000000" w:themeColor="text1"/>
          <w:sz w:val="20"/>
          <w:szCs w:val="20"/>
        </w:rPr>
        <w:tab/>
      </w:r>
      <w:r>
        <w:rPr>
          <w:b/>
          <w:color w:val="000000" w:themeColor="text1"/>
          <w:sz w:val="20"/>
          <w:szCs w:val="20"/>
        </w:rPr>
        <w:tab/>
        <w:t>OLDHAM</w:t>
      </w:r>
    </w:p>
    <w:p w:rsidR="009C327A" w:rsidRDefault="009C327A" w:rsidP="009C327A">
      <w:pPr>
        <w:spacing w:after="0" w:line="240" w:lineRule="auto"/>
        <w:jc w:val="both"/>
        <w:rPr>
          <w:b/>
          <w:color w:val="000000" w:themeColor="text1"/>
          <w:sz w:val="20"/>
          <w:szCs w:val="20"/>
        </w:rPr>
      </w:pPr>
      <w:r>
        <w:rPr>
          <w:b/>
          <w:color w:val="000000" w:themeColor="text1"/>
          <w:sz w:val="20"/>
          <w:szCs w:val="20"/>
        </w:rPr>
        <w:tab/>
      </w:r>
      <w:r>
        <w:rPr>
          <w:b/>
          <w:color w:val="000000" w:themeColor="text1"/>
          <w:sz w:val="20"/>
          <w:szCs w:val="20"/>
        </w:rPr>
        <w:tab/>
        <w:t>OL9 6pp</w:t>
      </w:r>
    </w:p>
    <w:p w:rsidR="009C327A" w:rsidRDefault="009C327A" w:rsidP="009C327A">
      <w:pPr>
        <w:spacing w:after="0" w:line="240" w:lineRule="auto"/>
        <w:jc w:val="both"/>
        <w:rPr>
          <w:b/>
          <w:color w:val="000000" w:themeColor="text1"/>
          <w:sz w:val="20"/>
          <w:szCs w:val="20"/>
        </w:rPr>
      </w:pPr>
    </w:p>
    <w:p w:rsidR="009C327A" w:rsidRDefault="009C327A" w:rsidP="009C327A">
      <w:pPr>
        <w:spacing w:after="0" w:line="240" w:lineRule="auto"/>
        <w:jc w:val="both"/>
        <w:rPr>
          <w:b/>
          <w:color w:val="000000" w:themeColor="text1"/>
          <w:sz w:val="20"/>
          <w:szCs w:val="20"/>
        </w:rPr>
      </w:pPr>
      <w:r w:rsidRPr="003F34C4">
        <w:rPr>
          <w:b/>
          <w:color w:val="548DD4" w:themeColor="text2" w:themeTint="99"/>
          <w:sz w:val="20"/>
          <w:szCs w:val="20"/>
        </w:rPr>
        <w:t>Phoning:</w:t>
      </w:r>
      <w:r>
        <w:rPr>
          <w:b/>
          <w:color w:val="8DB3E2" w:themeColor="text2" w:themeTint="66"/>
          <w:sz w:val="20"/>
          <w:szCs w:val="20"/>
        </w:rPr>
        <w:tab/>
      </w:r>
      <w:r>
        <w:rPr>
          <w:b/>
          <w:color w:val="000000" w:themeColor="text1"/>
          <w:sz w:val="20"/>
          <w:szCs w:val="20"/>
        </w:rPr>
        <w:t>0161 770 4252</w:t>
      </w:r>
    </w:p>
    <w:p w:rsidR="009C327A" w:rsidRDefault="009C327A" w:rsidP="009C327A">
      <w:pPr>
        <w:spacing w:after="0" w:line="240" w:lineRule="auto"/>
        <w:jc w:val="both"/>
        <w:rPr>
          <w:b/>
          <w:color w:val="000000" w:themeColor="text1"/>
          <w:sz w:val="20"/>
          <w:szCs w:val="20"/>
        </w:rPr>
      </w:pPr>
    </w:p>
    <w:p w:rsidR="009C327A" w:rsidRDefault="009C327A" w:rsidP="009C327A">
      <w:pPr>
        <w:spacing w:after="0" w:line="240" w:lineRule="auto"/>
        <w:jc w:val="both"/>
        <w:rPr>
          <w:b/>
          <w:color w:val="000000" w:themeColor="text1"/>
          <w:sz w:val="20"/>
          <w:szCs w:val="20"/>
        </w:rPr>
      </w:pPr>
      <w:r w:rsidRPr="003F34C4">
        <w:rPr>
          <w:b/>
          <w:color w:val="548DD4" w:themeColor="text2" w:themeTint="99"/>
          <w:sz w:val="20"/>
          <w:szCs w:val="20"/>
        </w:rPr>
        <w:t>Faxing:</w:t>
      </w:r>
      <w:r w:rsidRPr="003F34C4">
        <w:rPr>
          <w:b/>
          <w:color w:val="548DD4" w:themeColor="text2" w:themeTint="99"/>
          <w:sz w:val="20"/>
          <w:szCs w:val="20"/>
        </w:rPr>
        <w:tab/>
      </w:r>
      <w:r>
        <w:rPr>
          <w:b/>
          <w:color w:val="8DB3E2" w:themeColor="text2" w:themeTint="66"/>
          <w:sz w:val="20"/>
          <w:szCs w:val="20"/>
        </w:rPr>
        <w:tab/>
      </w:r>
      <w:r>
        <w:rPr>
          <w:b/>
          <w:color w:val="000000" w:themeColor="text1"/>
          <w:sz w:val="20"/>
          <w:szCs w:val="20"/>
        </w:rPr>
        <w:t>0161 770 4216</w:t>
      </w:r>
    </w:p>
    <w:p w:rsidR="009C327A" w:rsidRDefault="009C327A" w:rsidP="009C327A">
      <w:pPr>
        <w:spacing w:after="0" w:line="240" w:lineRule="auto"/>
        <w:jc w:val="both"/>
        <w:rPr>
          <w:b/>
          <w:color w:val="000000" w:themeColor="text1"/>
          <w:sz w:val="20"/>
          <w:szCs w:val="20"/>
        </w:rPr>
      </w:pPr>
    </w:p>
    <w:p w:rsidR="009C327A" w:rsidRDefault="009C327A" w:rsidP="009C327A">
      <w:pPr>
        <w:spacing w:after="0" w:line="240" w:lineRule="auto"/>
        <w:jc w:val="both"/>
        <w:rPr>
          <w:b/>
          <w:color w:val="000000" w:themeColor="text1"/>
          <w:sz w:val="20"/>
          <w:szCs w:val="20"/>
        </w:rPr>
      </w:pPr>
      <w:r w:rsidRPr="003F34C4">
        <w:rPr>
          <w:b/>
          <w:color w:val="548DD4" w:themeColor="text2" w:themeTint="99"/>
          <w:sz w:val="20"/>
          <w:szCs w:val="20"/>
        </w:rPr>
        <w:t>Emailing:</w:t>
      </w:r>
      <w:r>
        <w:rPr>
          <w:b/>
          <w:color w:val="8DB3E2" w:themeColor="text2" w:themeTint="66"/>
          <w:sz w:val="20"/>
          <w:szCs w:val="20"/>
        </w:rPr>
        <w:tab/>
      </w:r>
      <w:hyperlink r:id="rId10" w:history="1">
        <w:r w:rsidRPr="00310267">
          <w:rPr>
            <w:rStyle w:val="Hyperlink"/>
            <w:b/>
            <w:sz w:val="20"/>
            <w:szCs w:val="20"/>
          </w:rPr>
          <w:t>cateringandcleaning@oldham.gov.uk</w:t>
        </w:r>
      </w:hyperlink>
    </w:p>
    <w:p w:rsidR="009C327A" w:rsidRPr="00C64988" w:rsidRDefault="009C327A" w:rsidP="009C327A">
      <w:pPr>
        <w:spacing w:after="0" w:line="240" w:lineRule="auto"/>
        <w:jc w:val="both"/>
        <w:rPr>
          <w:b/>
          <w:i/>
          <w:color w:val="000000" w:themeColor="text1"/>
          <w:sz w:val="24"/>
          <w:szCs w:val="24"/>
        </w:rPr>
      </w:pPr>
    </w:p>
    <w:p w:rsidR="009C327A" w:rsidRPr="00355BA4" w:rsidRDefault="009C327A" w:rsidP="009C327A">
      <w:pPr>
        <w:spacing w:after="0" w:line="240" w:lineRule="auto"/>
        <w:jc w:val="both"/>
        <w:rPr>
          <w:b/>
          <w:color w:val="FFFFFF" w:themeColor="background1"/>
        </w:rPr>
      </w:pPr>
      <w:r w:rsidRPr="003E0A0B">
        <w:rPr>
          <w:b/>
          <w:i/>
          <w:color w:val="548DD4" w:themeColor="text2" w:themeTint="99"/>
          <w:sz w:val="24"/>
          <w:szCs w:val="24"/>
        </w:rPr>
        <w:t xml:space="preserve">How can I apply for free school </w:t>
      </w:r>
      <w:proofErr w:type="spellStart"/>
      <w:r w:rsidRPr="003E0A0B">
        <w:rPr>
          <w:b/>
          <w:i/>
          <w:color w:val="548DD4" w:themeColor="text2" w:themeTint="99"/>
          <w:sz w:val="24"/>
          <w:szCs w:val="24"/>
        </w:rPr>
        <w:t>meals</w:t>
      </w:r>
      <w:proofErr w:type="gramStart"/>
      <w:r w:rsidRPr="003E0A0B">
        <w:rPr>
          <w:b/>
          <w:i/>
          <w:color w:val="548DD4" w:themeColor="text2" w:themeTint="99"/>
          <w:sz w:val="24"/>
          <w:szCs w:val="24"/>
        </w:rPr>
        <w:t>?</w:t>
      </w:r>
      <w:r w:rsidRPr="003E0A0B">
        <w:rPr>
          <w:b/>
          <w:i/>
          <w:color w:val="FFFFFF" w:themeColor="background1"/>
          <w:sz w:val="24"/>
          <w:szCs w:val="24"/>
        </w:rPr>
        <w:t>How</w:t>
      </w:r>
      <w:proofErr w:type="spellEnd"/>
      <w:proofErr w:type="gramEnd"/>
      <w:r w:rsidRPr="00C64988">
        <w:rPr>
          <w:b/>
          <w:i/>
          <w:color w:val="FFFFFF" w:themeColor="background1"/>
          <w:sz w:val="24"/>
          <w:szCs w:val="24"/>
        </w:rPr>
        <w:t xml:space="preserve"> can</w:t>
      </w:r>
      <w:r w:rsidRPr="00355BA4">
        <w:rPr>
          <w:b/>
          <w:color w:val="FFFFFF" w:themeColor="background1"/>
        </w:rPr>
        <w:t xml:space="preserve"> I apply</w:t>
      </w:r>
    </w:p>
    <w:p w:rsidR="009C327A" w:rsidRDefault="009C327A" w:rsidP="009C327A">
      <w:pPr>
        <w:spacing w:after="0" w:line="240" w:lineRule="auto"/>
        <w:jc w:val="both"/>
        <w:rPr>
          <w:color w:val="000000" w:themeColor="text1"/>
          <w:sz w:val="20"/>
          <w:szCs w:val="20"/>
        </w:rPr>
      </w:pPr>
      <w:r>
        <w:rPr>
          <w:color w:val="000000" w:themeColor="text1"/>
          <w:sz w:val="20"/>
          <w:szCs w:val="20"/>
        </w:rPr>
        <w:t>If you think your child is eligible for free school meals please contact us and we will send you an application form.  You should apply in the June/July before your child first attends school.  If your child is already at school and you become eligible for benefits you can apply immediately.</w:t>
      </w:r>
    </w:p>
    <w:p w:rsidR="009C327A" w:rsidRDefault="009C327A" w:rsidP="009C327A">
      <w:pPr>
        <w:spacing w:after="0" w:line="240" w:lineRule="auto"/>
        <w:jc w:val="both"/>
        <w:rPr>
          <w:color w:val="000000" w:themeColor="text1"/>
          <w:sz w:val="20"/>
          <w:szCs w:val="20"/>
        </w:rPr>
      </w:pPr>
    </w:p>
    <w:p w:rsidR="009C327A" w:rsidRDefault="009C327A" w:rsidP="009C327A">
      <w:pPr>
        <w:spacing w:after="0" w:line="240" w:lineRule="auto"/>
        <w:jc w:val="both"/>
        <w:rPr>
          <w:color w:val="000000" w:themeColor="text1"/>
          <w:sz w:val="20"/>
          <w:szCs w:val="20"/>
        </w:rPr>
      </w:pPr>
      <w:r>
        <w:rPr>
          <w:color w:val="000000" w:themeColor="text1"/>
          <w:sz w:val="20"/>
          <w:szCs w:val="20"/>
        </w:rPr>
        <w:t>Our office hours are 8.40 am to 5.00 pm Monday to Friday and you can contact us by:</w:t>
      </w:r>
    </w:p>
    <w:p w:rsidR="009C327A" w:rsidRDefault="009C327A" w:rsidP="009C327A">
      <w:pPr>
        <w:spacing w:after="0" w:line="240" w:lineRule="auto"/>
        <w:jc w:val="both"/>
        <w:rPr>
          <w:color w:val="000000" w:themeColor="text1"/>
          <w:sz w:val="20"/>
          <w:szCs w:val="20"/>
        </w:rPr>
      </w:pPr>
      <w:r>
        <w:rPr>
          <w:color w:val="000000" w:themeColor="text1"/>
          <w:sz w:val="20"/>
          <w:szCs w:val="20"/>
        </w:rPr>
        <w:tab/>
      </w:r>
    </w:p>
    <w:p w:rsidR="009C327A" w:rsidRDefault="009C327A" w:rsidP="009C327A">
      <w:pPr>
        <w:spacing w:after="0" w:line="240" w:lineRule="auto"/>
        <w:jc w:val="both"/>
        <w:rPr>
          <w:sz w:val="20"/>
          <w:szCs w:val="20"/>
        </w:rPr>
      </w:pPr>
      <w:r w:rsidRPr="003F34C4">
        <w:rPr>
          <w:color w:val="548DD4" w:themeColor="text2" w:themeTint="99"/>
          <w:sz w:val="20"/>
          <w:szCs w:val="20"/>
        </w:rPr>
        <w:t>Writing to:</w:t>
      </w:r>
      <w:r>
        <w:rPr>
          <w:color w:val="000000" w:themeColor="text1"/>
          <w:sz w:val="20"/>
          <w:szCs w:val="20"/>
        </w:rPr>
        <w:tab/>
      </w:r>
      <w:r>
        <w:rPr>
          <w:sz w:val="20"/>
          <w:szCs w:val="20"/>
        </w:rPr>
        <w:t>Customer Services</w:t>
      </w:r>
    </w:p>
    <w:p w:rsidR="009C327A" w:rsidRDefault="009C327A" w:rsidP="009C327A">
      <w:pPr>
        <w:spacing w:after="0" w:line="240" w:lineRule="auto"/>
        <w:jc w:val="both"/>
        <w:rPr>
          <w:sz w:val="20"/>
          <w:szCs w:val="20"/>
        </w:rPr>
      </w:pPr>
      <w:r>
        <w:rPr>
          <w:sz w:val="20"/>
          <w:szCs w:val="20"/>
        </w:rPr>
        <w:tab/>
      </w:r>
      <w:r>
        <w:rPr>
          <w:sz w:val="20"/>
          <w:szCs w:val="20"/>
        </w:rPr>
        <w:tab/>
        <w:t>Level 4, Civic Centre</w:t>
      </w:r>
    </w:p>
    <w:p w:rsidR="009C327A" w:rsidRDefault="009C327A" w:rsidP="009C327A">
      <w:pPr>
        <w:spacing w:after="0" w:line="240" w:lineRule="auto"/>
        <w:jc w:val="both"/>
        <w:rPr>
          <w:sz w:val="20"/>
          <w:szCs w:val="20"/>
        </w:rPr>
      </w:pPr>
      <w:r>
        <w:rPr>
          <w:sz w:val="20"/>
          <w:szCs w:val="20"/>
        </w:rPr>
        <w:tab/>
      </w:r>
      <w:r>
        <w:rPr>
          <w:sz w:val="20"/>
          <w:szCs w:val="20"/>
        </w:rPr>
        <w:tab/>
        <w:t>West Street</w:t>
      </w:r>
      <w:r>
        <w:rPr>
          <w:sz w:val="20"/>
          <w:szCs w:val="20"/>
        </w:rPr>
        <w:tab/>
      </w:r>
    </w:p>
    <w:p w:rsidR="009C327A" w:rsidRDefault="009C327A" w:rsidP="009C327A">
      <w:pPr>
        <w:spacing w:after="0" w:line="240" w:lineRule="auto"/>
        <w:jc w:val="both"/>
        <w:rPr>
          <w:sz w:val="20"/>
          <w:szCs w:val="20"/>
        </w:rPr>
      </w:pPr>
      <w:r>
        <w:rPr>
          <w:sz w:val="20"/>
          <w:szCs w:val="20"/>
        </w:rPr>
        <w:tab/>
      </w:r>
      <w:r>
        <w:rPr>
          <w:sz w:val="20"/>
          <w:szCs w:val="20"/>
        </w:rPr>
        <w:tab/>
        <w:t>OLDHAM</w:t>
      </w:r>
    </w:p>
    <w:p w:rsidR="009C327A" w:rsidRDefault="009C327A" w:rsidP="009C327A">
      <w:pPr>
        <w:spacing w:after="0" w:line="240" w:lineRule="auto"/>
        <w:jc w:val="both"/>
        <w:rPr>
          <w:sz w:val="20"/>
          <w:szCs w:val="20"/>
        </w:rPr>
      </w:pPr>
      <w:r>
        <w:rPr>
          <w:sz w:val="20"/>
          <w:szCs w:val="20"/>
        </w:rPr>
        <w:tab/>
      </w:r>
      <w:r>
        <w:rPr>
          <w:sz w:val="20"/>
          <w:szCs w:val="20"/>
        </w:rPr>
        <w:tab/>
        <w:t>OL1 1UH</w:t>
      </w:r>
    </w:p>
    <w:p w:rsidR="009C327A" w:rsidRDefault="009C327A" w:rsidP="009C327A">
      <w:pPr>
        <w:spacing w:after="0" w:line="240" w:lineRule="auto"/>
        <w:jc w:val="both"/>
        <w:rPr>
          <w:sz w:val="20"/>
          <w:szCs w:val="20"/>
        </w:rPr>
      </w:pPr>
    </w:p>
    <w:p w:rsidR="009C327A" w:rsidRDefault="009C327A" w:rsidP="009C327A">
      <w:pPr>
        <w:tabs>
          <w:tab w:val="left" w:pos="1418"/>
        </w:tabs>
        <w:spacing w:after="0" w:line="240" w:lineRule="auto"/>
        <w:ind w:left="1418" w:hanging="1418"/>
        <w:jc w:val="both"/>
        <w:rPr>
          <w:sz w:val="20"/>
          <w:szCs w:val="20"/>
        </w:rPr>
      </w:pPr>
      <w:r>
        <w:rPr>
          <w:color w:val="548DD4" w:themeColor="text2" w:themeTint="99"/>
          <w:sz w:val="20"/>
          <w:szCs w:val="20"/>
        </w:rPr>
        <w:t>Phoning:</w:t>
      </w:r>
      <w:r>
        <w:rPr>
          <w:color w:val="548DD4" w:themeColor="text2" w:themeTint="99"/>
          <w:sz w:val="20"/>
          <w:szCs w:val="20"/>
        </w:rPr>
        <w:tab/>
      </w:r>
      <w:r>
        <w:rPr>
          <w:color w:val="548DD4" w:themeColor="text2" w:themeTint="99"/>
          <w:sz w:val="20"/>
          <w:szCs w:val="20"/>
        </w:rPr>
        <w:tab/>
      </w:r>
      <w:r>
        <w:rPr>
          <w:sz w:val="20"/>
          <w:szCs w:val="20"/>
        </w:rPr>
        <w:t xml:space="preserve">0161 770 6688 or alternatively </w:t>
      </w:r>
    </w:p>
    <w:p w:rsidR="009C327A" w:rsidRDefault="009C327A" w:rsidP="009C327A">
      <w:pPr>
        <w:tabs>
          <w:tab w:val="left" w:pos="1418"/>
        </w:tabs>
        <w:spacing w:after="0" w:line="240" w:lineRule="auto"/>
        <w:ind w:left="1418" w:hanging="1418"/>
        <w:jc w:val="both"/>
        <w:rPr>
          <w:sz w:val="20"/>
          <w:szCs w:val="20"/>
        </w:rPr>
      </w:pPr>
      <w:r>
        <w:rPr>
          <w:color w:val="548DD4" w:themeColor="text2" w:themeTint="99"/>
          <w:sz w:val="20"/>
          <w:szCs w:val="20"/>
        </w:rPr>
        <w:tab/>
      </w:r>
      <w:proofErr w:type="gramStart"/>
      <w:r>
        <w:rPr>
          <w:sz w:val="20"/>
          <w:szCs w:val="20"/>
        </w:rPr>
        <w:t>on</w:t>
      </w:r>
      <w:proofErr w:type="gramEnd"/>
      <w:r>
        <w:rPr>
          <w:sz w:val="20"/>
          <w:szCs w:val="20"/>
        </w:rPr>
        <w:t xml:space="preserve"> our 24 hour form request  line</w:t>
      </w:r>
    </w:p>
    <w:p w:rsidR="009C327A" w:rsidRPr="00B20D27" w:rsidRDefault="009C327A" w:rsidP="009C327A">
      <w:pPr>
        <w:tabs>
          <w:tab w:val="left" w:pos="1418"/>
        </w:tabs>
        <w:spacing w:after="0" w:line="240" w:lineRule="auto"/>
        <w:ind w:left="1418" w:hanging="1418"/>
        <w:jc w:val="both"/>
        <w:rPr>
          <w:color w:val="000000" w:themeColor="text1"/>
          <w:sz w:val="20"/>
          <w:szCs w:val="20"/>
        </w:rPr>
      </w:pPr>
      <w:r>
        <w:rPr>
          <w:color w:val="548DD4" w:themeColor="text2" w:themeTint="99"/>
          <w:sz w:val="20"/>
          <w:szCs w:val="20"/>
        </w:rPr>
        <w:tab/>
      </w:r>
      <w:r>
        <w:rPr>
          <w:sz w:val="20"/>
          <w:szCs w:val="20"/>
        </w:rPr>
        <w:t>0161 770 3915</w:t>
      </w:r>
      <w:r>
        <w:rPr>
          <w:color w:val="000000" w:themeColor="text1"/>
          <w:sz w:val="20"/>
          <w:szCs w:val="20"/>
        </w:rPr>
        <w:tab/>
      </w:r>
    </w:p>
    <w:p w:rsidR="00CF124B" w:rsidRDefault="00CF124B" w:rsidP="00C0412F">
      <w:pPr>
        <w:tabs>
          <w:tab w:val="left" w:pos="1418"/>
        </w:tabs>
        <w:spacing w:after="0" w:line="240" w:lineRule="auto"/>
        <w:ind w:left="1418" w:hanging="1134"/>
        <w:rPr>
          <w:sz w:val="20"/>
          <w:szCs w:val="20"/>
        </w:rPr>
      </w:pPr>
      <w:r>
        <w:rPr>
          <w:color w:val="548DD4" w:themeColor="text2" w:themeTint="99"/>
          <w:sz w:val="20"/>
          <w:szCs w:val="20"/>
        </w:rPr>
        <w:lastRenderedPageBreak/>
        <w:t>Faxing:</w:t>
      </w:r>
      <w:r>
        <w:rPr>
          <w:color w:val="548DD4" w:themeColor="text2" w:themeTint="99"/>
          <w:sz w:val="20"/>
          <w:szCs w:val="20"/>
        </w:rPr>
        <w:tab/>
      </w:r>
      <w:r>
        <w:rPr>
          <w:sz w:val="20"/>
          <w:szCs w:val="20"/>
        </w:rPr>
        <w:t>0161 770 3365</w:t>
      </w:r>
    </w:p>
    <w:p w:rsidR="00CF124B" w:rsidRDefault="00CF124B" w:rsidP="00C0412F">
      <w:pPr>
        <w:tabs>
          <w:tab w:val="left" w:pos="1418"/>
        </w:tabs>
        <w:spacing w:after="0" w:line="240" w:lineRule="auto"/>
        <w:ind w:left="1418" w:hanging="1134"/>
        <w:rPr>
          <w:color w:val="000000" w:themeColor="text1"/>
          <w:sz w:val="20"/>
          <w:szCs w:val="20"/>
        </w:rPr>
      </w:pPr>
    </w:p>
    <w:p w:rsidR="00CF124B" w:rsidRDefault="00CF124B" w:rsidP="00C0412F">
      <w:pPr>
        <w:tabs>
          <w:tab w:val="left" w:pos="1418"/>
        </w:tabs>
        <w:spacing w:after="0" w:line="240" w:lineRule="auto"/>
        <w:ind w:left="1418" w:hanging="1134"/>
        <w:rPr>
          <w:sz w:val="20"/>
          <w:szCs w:val="20"/>
        </w:rPr>
      </w:pPr>
      <w:r>
        <w:rPr>
          <w:color w:val="548DD4" w:themeColor="text2" w:themeTint="99"/>
          <w:sz w:val="20"/>
          <w:szCs w:val="20"/>
        </w:rPr>
        <w:t>Emailing:</w:t>
      </w:r>
      <w:r>
        <w:rPr>
          <w:color w:val="548DD4" w:themeColor="text2" w:themeTint="99"/>
          <w:sz w:val="20"/>
          <w:szCs w:val="20"/>
        </w:rPr>
        <w:tab/>
      </w:r>
      <w:hyperlink r:id="rId11" w:history="1">
        <w:r w:rsidRPr="00310267">
          <w:rPr>
            <w:rStyle w:val="Hyperlink"/>
            <w:sz w:val="20"/>
            <w:szCs w:val="20"/>
          </w:rPr>
          <w:t>welfare.benefits@oldham.gov.uk</w:t>
        </w:r>
      </w:hyperlink>
    </w:p>
    <w:p w:rsidR="00CF124B" w:rsidRDefault="00CF124B" w:rsidP="00C0412F">
      <w:pPr>
        <w:tabs>
          <w:tab w:val="left" w:pos="1418"/>
        </w:tabs>
        <w:spacing w:after="0" w:line="240" w:lineRule="auto"/>
        <w:ind w:left="1418" w:hanging="1134"/>
        <w:rPr>
          <w:color w:val="000000" w:themeColor="text1"/>
          <w:sz w:val="20"/>
          <w:szCs w:val="20"/>
        </w:rPr>
      </w:pPr>
    </w:p>
    <w:p w:rsidR="00CF124B" w:rsidRDefault="00CF124B" w:rsidP="00C0412F">
      <w:pPr>
        <w:spacing w:after="0" w:line="240" w:lineRule="auto"/>
        <w:ind w:left="284"/>
        <w:rPr>
          <w:color w:val="000000" w:themeColor="text1"/>
          <w:sz w:val="20"/>
          <w:szCs w:val="20"/>
        </w:rPr>
      </w:pPr>
      <w:r>
        <w:rPr>
          <w:color w:val="000000" w:themeColor="text1"/>
          <w:sz w:val="20"/>
          <w:szCs w:val="20"/>
        </w:rPr>
        <w:t>If you are applying for Free School Meals at other Authorities, the numbers are detailed below:</w:t>
      </w:r>
    </w:p>
    <w:p w:rsidR="00CF124B" w:rsidRDefault="00CF124B" w:rsidP="00C0412F">
      <w:pPr>
        <w:spacing w:after="0" w:line="240" w:lineRule="auto"/>
        <w:ind w:hanging="1134"/>
        <w:rPr>
          <w:color w:val="000000" w:themeColor="text1"/>
          <w:sz w:val="20"/>
          <w:szCs w:val="20"/>
        </w:rPr>
      </w:pPr>
    </w:p>
    <w:p w:rsidR="00CF124B" w:rsidRDefault="00CF124B" w:rsidP="00C0412F">
      <w:pPr>
        <w:spacing w:after="0" w:line="240" w:lineRule="auto"/>
        <w:ind w:left="284"/>
        <w:rPr>
          <w:color w:val="000000" w:themeColor="text1"/>
          <w:sz w:val="20"/>
          <w:szCs w:val="20"/>
        </w:rPr>
      </w:pPr>
      <w:r>
        <w:rPr>
          <w:color w:val="000000" w:themeColor="text1"/>
          <w:sz w:val="20"/>
          <w:szCs w:val="20"/>
        </w:rPr>
        <w:t>Rochdale:</w:t>
      </w:r>
      <w:r>
        <w:rPr>
          <w:color w:val="000000" w:themeColor="text1"/>
          <w:sz w:val="20"/>
          <w:szCs w:val="20"/>
        </w:rPr>
        <w:tab/>
        <w:t>01706 674474</w:t>
      </w:r>
      <w:r>
        <w:rPr>
          <w:color w:val="000000" w:themeColor="text1"/>
          <w:sz w:val="20"/>
          <w:szCs w:val="20"/>
        </w:rPr>
        <w:tab/>
      </w:r>
    </w:p>
    <w:p w:rsidR="00CF124B" w:rsidRDefault="00CF124B" w:rsidP="00C0412F">
      <w:pPr>
        <w:spacing w:after="0" w:line="240" w:lineRule="auto"/>
        <w:ind w:left="284"/>
        <w:rPr>
          <w:color w:val="000000" w:themeColor="text1"/>
          <w:sz w:val="20"/>
          <w:szCs w:val="20"/>
        </w:rPr>
      </w:pPr>
    </w:p>
    <w:p w:rsidR="00CF124B" w:rsidRDefault="00CF124B" w:rsidP="00C0412F">
      <w:pPr>
        <w:spacing w:after="0" w:line="240" w:lineRule="auto"/>
        <w:ind w:left="284"/>
        <w:rPr>
          <w:color w:val="000000" w:themeColor="text1"/>
          <w:sz w:val="20"/>
          <w:szCs w:val="20"/>
        </w:rPr>
      </w:pPr>
      <w:r>
        <w:rPr>
          <w:color w:val="000000" w:themeColor="text1"/>
          <w:sz w:val="20"/>
          <w:szCs w:val="20"/>
        </w:rPr>
        <w:t>Tameside:</w:t>
      </w:r>
      <w:r>
        <w:rPr>
          <w:color w:val="000000" w:themeColor="text1"/>
          <w:sz w:val="20"/>
          <w:szCs w:val="20"/>
        </w:rPr>
        <w:tab/>
        <w:t>0161 342 3257</w:t>
      </w:r>
    </w:p>
    <w:p w:rsidR="00CF124B" w:rsidRDefault="00CF124B" w:rsidP="00C0412F">
      <w:pPr>
        <w:spacing w:after="0" w:line="240" w:lineRule="auto"/>
        <w:ind w:left="284"/>
        <w:rPr>
          <w:color w:val="000000" w:themeColor="text1"/>
          <w:sz w:val="20"/>
          <w:szCs w:val="20"/>
        </w:rPr>
      </w:pPr>
    </w:p>
    <w:p w:rsidR="00CF124B" w:rsidRDefault="00CF124B" w:rsidP="00C0412F">
      <w:pPr>
        <w:spacing w:after="0" w:line="240" w:lineRule="auto"/>
        <w:ind w:left="284"/>
        <w:rPr>
          <w:color w:val="000000" w:themeColor="text1"/>
          <w:sz w:val="20"/>
          <w:szCs w:val="20"/>
        </w:rPr>
      </w:pPr>
      <w:r>
        <w:rPr>
          <w:color w:val="000000" w:themeColor="text1"/>
          <w:sz w:val="20"/>
          <w:szCs w:val="20"/>
        </w:rPr>
        <w:t>Manchester:</w:t>
      </w:r>
      <w:r>
        <w:rPr>
          <w:color w:val="000000" w:themeColor="text1"/>
          <w:sz w:val="20"/>
          <w:szCs w:val="20"/>
        </w:rPr>
        <w:tab/>
        <w:t>0161 953 8377</w:t>
      </w:r>
    </w:p>
    <w:p w:rsidR="00CF124B" w:rsidRDefault="00CF124B" w:rsidP="00C0412F">
      <w:pPr>
        <w:spacing w:after="0" w:line="240" w:lineRule="auto"/>
        <w:ind w:left="284"/>
        <w:jc w:val="center"/>
        <w:rPr>
          <w:color w:val="000000" w:themeColor="text1"/>
          <w:sz w:val="20"/>
          <w:szCs w:val="20"/>
        </w:rPr>
      </w:pPr>
    </w:p>
    <w:p w:rsidR="00CF124B" w:rsidRPr="003E0A0B" w:rsidRDefault="00CF124B" w:rsidP="00C0412F">
      <w:pPr>
        <w:spacing w:after="0" w:line="240" w:lineRule="auto"/>
        <w:ind w:left="284"/>
        <w:rPr>
          <w:b/>
          <w:i/>
          <w:color w:val="548DD4" w:themeColor="text2" w:themeTint="99"/>
          <w:sz w:val="24"/>
          <w:szCs w:val="24"/>
        </w:rPr>
      </w:pPr>
      <w:r w:rsidRPr="003E0A0B">
        <w:rPr>
          <w:b/>
          <w:i/>
          <w:color w:val="548DD4" w:themeColor="text2" w:themeTint="99"/>
          <w:sz w:val="24"/>
          <w:szCs w:val="24"/>
        </w:rPr>
        <w:t>Are all children entitled?</w:t>
      </w:r>
    </w:p>
    <w:p w:rsidR="00CF124B" w:rsidRDefault="00CF124B" w:rsidP="00C0412F">
      <w:pPr>
        <w:spacing w:after="0" w:line="240" w:lineRule="auto"/>
        <w:ind w:hanging="1134"/>
        <w:jc w:val="center"/>
        <w:rPr>
          <w:sz w:val="20"/>
          <w:szCs w:val="20"/>
        </w:rPr>
      </w:pPr>
      <w:r>
        <w:rPr>
          <w:color w:val="FFFFFF" w:themeColor="background1"/>
          <w:sz w:val="20"/>
          <w:szCs w:val="20"/>
        </w:rPr>
        <w:t xml:space="preserve">Are all children </w:t>
      </w:r>
      <w:proofErr w:type="spellStart"/>
      <w:r>
        <w:rPr>
          <w:color w:val="FFFFFF" w:themeColor="background1"/>
          <w:sz w:val="20"/>
          <w:szCs w:val="20"/>
        </w:rPr>
        <w:t>entitl</w:t>
      </w:r>
      <w:proofErr w:type="spellEnd"/>
    </w:p>
    <w:p w:rsidR="00CF124B" w:rsidRDefault="00CF124B" w:rsidP="00C0412F">
      <w:pPr>
        <w:spacing w:after="0" w:line="240" w:lineRule="auto"/>
        <w:ind w:left="284"/>
        <w:rPr>
          <w:sz w:val="20"/>
          <w:szCs w:val="20"/>
        </w:rPr>
      </w:pPr>
      <w:r>
        <w:rPr>
          <w:sz w:val="20"/>
          <w:szCs w:val="20"/>
        </w:rPr>
        <w:t>No, only those who attend schools maintained by the Local Education Authority can apply for Free School Meals.</w:t>
      </w:r>
    </w:p>
    <w:p w:rsidR="00CF124B" w:rsidRDefault="00CF124B" w:rsidP="00C0412F">
      <w:pPr>
        <w:spacing w:after="0" w:line="240" w:lineRule="auto"/>
        <w:ind w:left="284"/>
        <w:rPr>
          <w:sz w:val="20"/>
          <w:szCs w:val="20"/>
        </w:rPr>
      </w:pPr>
    </w:p>
    <w:p w:rsidR="00CF124B" w:rsidRPr="003E0A0B" w:rsidRDefault="00CF124B" w:rsidP="00C0412F">
      <w:pPr>
        <w:spacing w:after="0" w:line="240" w:lineRule="auto"/>
        <w:ind w:left="284"/>
        <w:rPr>
          <w:b/>
          <w:i/>
          <w:color w:val="548DD4" w:themeColor="text2" w:themeTint="99"/>
          <w:sz w:val="24"/>
          <w:szCs w:val="24"/>
        </w:rPr>
      </w:pPr>
      <w:r w:rsidRPr="003E0A0B">
        <w:rPr>
          <w:b/>
          <w:i/>
          <w:color w:val="548DD4" w:themeColor="text2" w:themeTint="99"/>
          <w:sz w:val="24"/>
          <w:szCs w:val="24"/>
        </w:rPr>
        <w:t>Will I need to provide any other information with my application?</w:t>
      </w:r>
    </w:p>
    <w:p w:rsidR="00CF124B" w:rsidRPr="003E0A0B" w:rsidRDefault="00CF124B" w:rsidP="00C0412F">
      <w:pPr>
        <w:spacing w:after="0" w:line="240" w:lineRule="auto"/>
        <w:ind w:hanging="1134"/>
        <w:jc w:val="center"/>
        <w:rPr>
          <w:color w:val="FFFFFF" w:themeColor="background1"/>
          <w:sz w:val="20"/>
          <w:szCs w:val="20"/>
        </w:rPr>
      </w:pPr>
      <w:r>
        <w:rPr>
          <w:color w:val="FFFFFF" w:themeColor="background1"/>
          <w:sz w:val="20"/>
          <w:szCs w:val="20"/>
        </w:rPr>
        <w:t xml:space="preserve">Will I need to provide any </w:t>
      </w:r>
      <w:proofErr w:type="spellStart"/>
      <w:r>
        <w:rPr>
          <w:color w:val="FFFFFF" w:themeColor="background1"/>
          <w:sz w:val="20"/>
          <w:szCs w:val="20"/>
        </w:rPr>
        <w:t>othertion</w:t>
      </w:r>
      <w:proofErr w:type="spellEnd"/>
      <w:r>
        <w:rPr>
          <w:color w:val="FFFFFF" w:themeColor="background1"/>
          <w:sz w:val="20"/>
          <w:szCs w:val="20"/>
        </w:rPr>
        <w:t>?</w:t>
      </w:r>
    </w:p>
    <w:p w:rsidR="00CF124B" w:rsidRDefault="00CF124B" w:rsidP="00084AF0">
      <w:pPr>
        <w:spacing w:after="0" w:line="240" w:lineRule="auto"/>
        <w:ind w:left="284"/>
        <w:rPr>
          <w:sz w:val="20"/>
          <w:szCs w:val="20"/>
        </w:rPr>
      </w:pPr>
      <w:r>
        <w:rPr>
          <w:sz w:val="20"/>
          <w:szCs w:val="20"/>
        </w:rPr>
        <w:t>If you decide to apply for free school meals we will need to see:</w:t>
      </w:r>
    </w:p>
    <w:p w:rsidR="00CF124B" w:rsidRDefault="00CF124B" w:rsidP="00084AF0">
      <w:pPr>
        <w:spacing w:after="0" w:line="240" w:lineRule="auto"/>
        <w:ind w:left="284"/>
        <w:rPr>
          <w:sz w:val="20"/>
          <w:szCs w:val="20"/>
        </w:rPr>
      </w:pPr>
    </w:p>
    <w:p w:rsidR="00CF124B" w:rsidRPr="003E0A0B" w:rsidRDefault="00CF124B" w:rsidP="00084AF0">
      <w:pPr>
        <w:pStyle w:val="ListParagraph"/>
        <w:numPr>
          <w:ilvl w:val="0"/>
          <w:numId w:val="5"/>
        </w:numPr>
        <w:spacing w:after="0" w:line="240" w:lineRule="auto"/>
        <w:ind w:left="284" w:firstLine="0"/>
        <w:rPr>
          <w:sz w:val="20"/>
          <w:szCs w:val="20"/>
        </w:rPr>
      </w:pPr>
      <w:r w:rsidRPr="00B72C6C">
        <w:rPr>
          <w:sz w:val="20"/>
          <w:szCs w:val="20"/>
        </w:rPr>
        <w:t xml:space="preserve">Your income support benefit order book or a recent </w:t>
      </w:r>
      <w:proofErr w:type="gramStart"/>
      <w:r w:rsidRPr="00B72C6C">
        <w:rPr>
          <w:sz w:val="20"/>
          <w:szCs w:val="20"/>
        </w:rPr>
        <w:t>letter</w:t>
      </w:r>
      <w:proofErr w:type="gramEnd"/>
      <w:r w:rsidRPr="00B72C6C">
        <w:rPr>
          <w:sz w:val="20"/>
          <w:szCs w:val="20"/>
        </w:rPr>
        <w:t xml:space="preserve"> from the Benefits Agency/Employment Service confirming that you quality for benefit.  We will also </w:t>
      </w:r>
      <w:r w:rsidRPr="003E0A0B">
        <w:rPr>
          <w:sz w:val="20"/>
          <w:szCs w:val="20"/>
        </w:rPr>
        <w:t>need to see your child benefit book, child’s birth certificate or medical card.</w:t>
      </w:r>
    </w:p>
    <w:p w:rsidR="00CF124B" w:rsidRDefault="00CF124B" w:rsidP="00084AF0">
      <w:pPr>
        <w:spacing w:after="0" w:line="240" w:lineRule="auto"/>
        <w:ind w:left="284"/>
        <w:rPr>
          <w:sz w:val="20"/>
          <w:szCs w:val="20"/>
        </w:rPr>
      </w:pPr>
    </w:p>
    <w:p w:rsidR="00CF124B" w:rsidRDefault="00CF124B" w:rsidP="00084AF0">
      <w:pPr>
        <w:spacing w:after="0" w:line="240" w:lineRule="auto"/>
        <w:ind w:left="284"/>
        <w:rPr>
          <w:sz w:val="20"/>
          <w:szCs w:val="20"/>
        </w:rPr>
      </w:pPr>
      <w:r>
        <w:rPr>
          <w:sz w:val="20"/>
          <w:szCs w:val="20"/>
        </w:rPr>
        <w:t xml:space="preserve">For families who receive Child Tax Credit, but who are not entitled to Working Tax Credit, and whose annual income (as assessed by Her Majesty’s Revenue and Customs), as of </w:t>
      </w:r>
      <w:r>
        <w:rPr>
          <w:b/>
          <w:sz w:val="20"/>
          <w:szCs w:val="20"/>
        </w:rPr>
        <w:t>6 April 2010</w:t>
      </w:r>
      <w:r>
        <w:rPr>
          <w:sz w:val="20"/>
          <w:szCs w:val="20"/>
        </w:rPr>
        <w:t>, does not exceed £16,190, we would need to see:</w:t>
      </w:r>
    </w:p>
    <w:p w:rsidR="00CF124B" w:rsidRDefault="00CF124B" w:rsidP="00084AF0">
      <w:pPr>
        <w:spacing w:after="0" w:line="240" w:lineRule="auto"/>
        <w:ind w:left="284"/>
        <w:rPr>
          <w:sz w:val="20"/>
          <w:szCs w:val="20"/>
        </w:rPr>
      </w:pPr>
    </w:p>
    <w:p w:rsidR="00CF124B" w:rsidRDefault="00CF124B" w:rsidP="00084AF0">
      <w:pPr>
        <w:pStyle w:val="ListParagraph"/>
        <w:numPr>
          <w:ilvl w:val="0"/>
          <w:numId w:val="5"/>
        </w:numPr>
        <w:spacing w:after="0" w:line="240" w:lineRule="auto"/>
        <w:ind w:left="284" w:firstLine="0"/>
        <w:rPr>
          <w:sz w:val="20"/>
          <w:szCs w:val="20"/>
        </w:rPr>
      </w:pPr>
      <w:r w:rsidRPr="00B72C6C">
        <w:rPr>
          <w:sz w:val="20"/>
          <w:szCs w:val="20"/>
        </w:rPr>
        <w:t>Your Inland Revenue Tax Credit award notice (Form TC602) and your child benefit book, child/children’s birth certificate or medical card</w:t>
      </w:r>
      <w:r w:rsidR="00084AF0">
        <w:rPr>
          <w:sz w:val="20"/>
          <w:szCs w:val="20"/>
        </w:rPr>
        <w:t>.</w:t>
      </w:r>
    </w:p>
    <w:p w:rsidR="007B5BC6" w:rsidRDefault="006F3483" w:rsidP="00CF124B">
      <w:pPr>
        <w:spacing w:after="0" w:line="240" w:lineRule="auto"/>
        <w:ind w:left="284"/>
        <w:jc w:val="both"/>
      </w:pPr>
      <w:r>
        <w:rPr>
          <w:sz w:val="20"/>
          <w:szCs w:val="20"/>
        </w:rPr>
        <w:t xml:space="preserve"> </w:t>
      </w:r>
    </w:p>
    <w:sectPr w:rsidR="007B5BC6" w:rsidSect="007B5BC6">
      <w:footerReference w:type="default" r:id="rId12"/>
      <w:pgSz w:w="16838" w:h="11906" w:orient="landscape"/>
      <w:pgMar w:top="720" w:right="720" w:bottom="720" w:left="720"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F0" w:rsidRDefault="00084AF0" w:rsidP="00B326F6">
      <w:pPr>
        <w:spacing w:after="0" w:line="240" w:lineRule="auto"/>
      </w:pPr>
      <w:r>
        <w:separator/>
      </w:r>
    </w:p>
  </w:endnote>
  <w:endnote w:type="continuationSeparator" w:id="0">
    <w:p w:rsidR="00084AF0" w:rsidRDefault="00084AF0" w:rsidP="00B3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F0" w:rsidRDefault="00084AF0" w:rsidP="00B326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F0" w:rsidRDefault="00084AF0" w:rsidP="00B326F6">
      <w:pPr>
        <w:spacing w:after="0" w:line="240" w:lineRule="auto"/>
      </w:pPr>
      <w:r>
        <w:separator/>
      </w:r>
    </w:p>
  </w:footnote>
  <w:footnote w:type="continuationSeparator" w:id="0">
    <w:p w:rsidR="00084AF0" w:rsidRDefault="00084AF0" w:rsidP="00B32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E1F"/>
    <w:multiLevelType w:val="hybridMultilevel"/>
    <w:tmpl w:val="F4BC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4B6735"/>
    <w:multiLevelType w:val="hybridMultilevel"/>
    <w:tmpl w:val="9056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60270D"/>
    <w:multiLevelType w:val="hybridMultilevel"/>
    <w:tmpl w:val="BE369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DA5458"/>
    <w:multiLevelType w:val="hybridMultilevel"/>
    <w:tmpl w:val="1AE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13425F"/>
    <w:multiLevelType w:val="hybridMultilevel"/>
    <w:tmpl w:val="0F9ADC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C6"/>
    <w:rsid w:val="00060EFB"/>
    <w:rsid w:val="00084AF0"/>
    <w:rsid w:val="00391D7E"/>
    <w:rsid w:val="004C3C97"/>
    <w:rsid w:val="00680851"/>
    <w:rsid w:val="006E58DB"/>
    <w:rsid w:val="006F3483"/>
    <w:rsid w:val="007B224A"/>
    <w:rsid w:val="007B5BC6"/>
    <w:rsid w:val="009A6B5B"/>
    <w:rsid w:val="009C327A"/>
    <w:rsid w:val="00B20D27"/>
    <w:rsid w:val="00B326F6"/>
    <w:rsid w:val="00BA6CCF"/>
    <w:rsid w:val="00BD5B84"/>
    <w:rsid w:val="00C0412F"/>
    <w:rsid w:val="00CF124B"/>
    <w:rsid w:val="00D3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6B5B"/>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ListParagraph">
    <w:name w:val="List Paragraph"/>
    <w:basedOn w:val="Normal"/>
    <w:uiPriority w:val="34"/>
    <w:qFormat/>
    <w:rsid w:val="007B5BC6"/>
    <w:pPr>
      <w:ind w:left="720"/>
      <w:contextualSpacing/>
    </w:pPr>
  </w:style>
  <w:style w:type="character" w:styleId="Hyperlink">
    <w:name w:val="Hyperlink"/>
    <w:basedOn w:val="DefaultParagraphFont"/>
    <w:uiPriority w:val="99"/>
    <w:unhideWhenUsed/>
    <w:rsid w:val="007B5BC6"/>
    <w:rPr>
      <w:color w:val="0000FF" w:themeColor="hyperlink"/>
      <w:u w:val="single"/>
    </w:rPr>
  </w:style>
  <w:style w:type="paragraph" w:styleId="BalloonText">
    <w:name w:val="Balloon Text"/>
    <w:basedOn w:val="Normal"/>
    <w:link w:val="BalloonTextChar"/>
    <w:uiPriority w:val="99"/>
    <w:semiHidden/>
    <w:unhideWhenUsed/>
    <w:rsid w:val="007B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C6"/>
    <w:rPr>
      <w:rFonts w:ascii="Tahoma" w:hAnsi="Tahoma" w:cs="Tahoma"/>
      <w:sz w:val="16"/>
      <w:szCs w:val="16"/>
    </w:rPr>
  </w:style>
  <w:style w:type="paragraph" w:styleId="Header">
    <w:name w:val="header"/>
    <w:basedOn w:val="Normal"/>
    <w:link w:val="HeaderChar"/>
    <w:uiPriority w:val="99"/>
    <w:unhideWhenUsed/>
    <w:rsid w:val="00B3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6F6"/>
  </w:style>
  <w:style w:type="paragraph" w:styleId="Footer">
    <w:name w:val="footer"/>
    <w:basedOn w:val="Normal"/>
    <w:link w:val="FooterChar"/>
    <w:uiPriority w:val="99"/>
    <w:unhideWhenUsed/>
    <w:rsid w:val="00B3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6B5B"/>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ListParagraph">
    <w:name w:val="List Paragraph"/>
    <w:basedOn w:val="Normal"/>
    <w:uiPriority w:val="34"/>
    <w:qFormat/>
    <w:rsid w:val="007B5BC6"/>
    <w:pPr>
      <w:ind w:left="720"/>
      <w:contextualSpacing/>
    </w:pPr>
  </w:style>
  <w:style w:type="character" w:styleId="Hyperlink">
    <w:name w:val="Hyperlink"/>
    <w:basedOn w:val="DefaultParagraphFont"/>
    <w:uiPriority w:val="99"/>
    <w:unhideWhenUsed/>
    <w:rsid w:val="007B5BC6"/>
    <w:rPr>
      <w:color w:val="0000FF" w:themeColor="hyperlink"/>
      <w:u w:val="single"/>
    </w:rPr>
  </w:style>
  <w:style w:type="paragraph" w:styleId="BalloonText">
    <w:name w:val="Balloon Text"/>
    <w:basedOn w:val="Normal"/>
    <w:link w:val="BalloonTextChar"/>
    <w:uiPriority w:val="99"/>
    <w:semiHidden/>
    <w:unhideWhenUsed/>
    <w:rsid w:val="007B5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C6"/>
    <w:rPr>
      <w:rFonts w:ascii="Tahoma" w:hAnsi="Tahoma" w:cs="Tahoma"/>
      <w:sz w:val="16"/>
      <w:szCs w:val="16"/>
    </w:rPr>
  </w:style>
  <w:style w:type="paragraph" w:styleId="Header">
    <w:name w:val="header"/>
    <w:basedOn w:val="Normal"/>
    <w:link w:val="HeaderChar"/>
    <w:uiPriority w:val="99"/>
    <w:unhideWhenUsed/>
    <w:rsid w:val="00B3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6F6"/>
  </w:style>
  <w:style w:type="paragraph" w:styleId="Footer">
    <w:name w:val="footer"/>
    <w:basedOn w:val="Normal"/>
    <w:link w:val="FooterChar"/>
    <w:uiPriority w:val="99"/>
    <w:unhideWhenUsed/>
    <w:rsid w:val="00B3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ldham.gov.uk/factsheet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elfare.benefits@oldham.gov.uk"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cateringandcleaning@oldham.gov.uk" TargetMode="External"/><Relationship Id="rId4" Type="http://schemas.openxmlformats.org/officeDocument/2006/relationships/settings" Target="settings.xml"/><Relationship Id="rId9" Type="http://schemas.openxmlformats.org/officeDocument/2006/relationships/hyperlink" Target="mailto:contact@old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95031639CB43B0A1E3BB84C8C571" ma:contentTypeVersion="1" ma:contentTypeDescription="Create a new document." ma:contentTypeScope="" ma:versionID="9bee67e3b6d0c0e1bad36a692f6204b5">
  <xsd:schema xmlns:xsd="http://www.w3.org/2001/XMLSchema" xmlns:xs="http://www.w3.org/2001/XMLSchema" xmlns:p="http://schemas.microsoft.com/office/2006/metadata/properties" xmlns:ns2="7389167a-45b1-41d2-bd4a-825c294bc722" targetNamespace="http://schemas.microsoft.com/office/2006/metadata/properties" ma:root="true" ma:fieldsID="2260a1f114bbd980e5e1e2f9bb0de1e8" ns2:_="">
    <xsd:import namespace="7389167a-45b1-41d2-bd4a-825c294bc722"/>
    <xsd:element name="properties">
      <xsd:complexType>
        <xsd:sequence>
          <xsd:element name="documentManagement">
            <xsd:complexType>
              <xsd:all>
                <xsd:element ref="ns2:Year_x0020_Group"/>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167a-45b1-41d2-bd4a-825c294bc722" elementFormDefault="qualified">
    <xsd:import namespace="http://schemas.microsoft.com/office/2006/documentManagement/types"/>
    <xsd:import namespace="http://schemas.microsoft.com/office/infopath/2007/PartnerControls"/>
    <xsd:element name="Year_x0020_Group" ma:index="8" ma:displayName="Year Group" ma:default="All Years" ma:format="Dropdown" ma:internalName="Year_x0020_Group">
      <xsd:simpleType>
        <xsd:restriction base="dms:Choice">
          <xsd:enumeration value="Year 7"/>
          <xsd:enumeration value="Year 8"/>
          <xsd:enumeration value="Year 9"/>
          <xsd:enumeration value="Year 10"/>
          <xsd:enumeration value="Year 11"/>
          <xsd:enumeration value="All Ye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_x0020_Group xmlns="7389167a-45b1-41d2-bd4a-825c294bc722">All Years</Year_x0020_Group>
  </documentManagement>
</p:properties>
</file>

<file path=customXml/itemProps1.xml><?xml version="1.0" encoding="utf-8"?>
<ds:datastoreItem xmlns:ds="http://schemas.openxmlformats.org/officeDocument/2006/customXml" ds:itemID="{8A9F099E-E349-47B9-96E1-E631FBC249FA}"/>
</file>

<file path=customXml/itemProps2.xml><?xml version="1.0" encoding="utf-8"?>
<ds:datastoreItem xmlns:ds="http://schemas.openxmlformats.org/officeDocument/2006/customXml" ds:itemID="{8FB55F18-3787-4669-8A8D-450E5F1E8A2E}"/>
</file>

<file path=customXml/itemProps3.xml><?xml version="1.0" encoding="utf-8"?>
<ds:datastoreItem xmlns:ds="http://schemas.openxmlformats.org/officeDocument/2006/customXml" ds:itemID="{2D587B1D-C210-4E69-963E-A87931A917D9}"/>
</file>

<file path=docProps/app.xml><?xml version="1.0" encoding="utf-8"?>
<Properties xmlns="http://schemas.openxmlformats.org/officeDocument/2006/extended-properties" xmlns:vt="http://schemas.openxmlformats.org/officeDocument/2006/docPropsVTypes">
  <Template>Normal</Template>
  <TotalTime>118</TotalTime>
  <Pages>2</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School Meals</dc:title>
  <dc:creator>User</dc:creator>
  <cp:lastModifiedBy>User</cp:lastModifiedBy>
  <cp:revision>2</cp:revision>
  <cp:lastPrinted>2011-03-23T14:44:00Z</cp:lastPrinted>
  <dcterms:created xsi:type="dcterms:W3CDTF">2011-03-23T12:09:00Z</dcterms:created>
  <dcterms:modified xsi:type="dcterms:W3CDTF">2011-03-23T14:45:00Z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0x010100002495031639CB43B0A1E3BB84C8C571</vt:lpwstr>
  </property>
</Properties>
</file>