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C9" w:rsidRDefault="00066DC9" w:rsidP="00502D95">
      <w:pPr>
        <w:ind w:left="142"/>
        <w:jc w:val="both"/>
        <w:rPr>
          <w:rFonts w:ascii="Arial" w:hAnsi="Arial" w:cs="Arial"/>
          <w:sz w:val="22"/>
          <w:szCs w:val="22"/>
        </w:rPr>
      </w:pPr>
    </w:p>
    <w:p w:rsidR="00502D95" w:rsidRPr="00502D95" w:rsidRDefault="00502D95" w:rsidP="00F70237">
      <w:pPr>
        <w:ind w:left="142" w:right="-142"/>
        <w:jc w:val="both"/>
        <w:rPr>
          <w:rFonts w:ascii="Arial" w:hAnsi="Arial" w:cs="Arial"/>
          <w:sz w:val="22"/>
          <w:szCs w:val="22"/>
        </w:rPr>
      </w:pPr>
      <w:r w:rsidRPr="00502D95">
        <w:rPr>
          <w:rFonts w:ascii="Arial" w:hAnsi="Arial" w:cs="Arial"/>
          <w:sz w:val="22"/>
          <w:szCs w:val="22"/>
        </w:rPr>
        <w:t>Ref: MMN/ARE</w:t>
      </w:r>
    </w:p>
    <w:p w:rsidR="00502D95" w:rsidRPr="00502D95" w:rsidRDefault="00502D95" w:rsidP="00502D95">
      <w:pPr>
        <w:ind w:right="141"/>
        <w:jc w:val="both"/>
        <w:rPr>
          <w:rFonts w:ascii="Arial" w:hAnsi="Arial" w:cs="Arial"/>
          <w:sz w:val="22"/>
          <w:szCs w:val="22"/>
        </w:rPr>
      </w:pPr>
    </w:p>
    <w:p w:rsidR="00502D95" w:rsidRPr="00502D95" w:rsidRDefault="00EB7F2D" w:rsidP="00502D95">
      <w:pPr>
        <w:ind w:firstLine="142"/>
        <w:jc w:val="both"/>
        <w:rPr>
          <w:rFonts w:ascii="Arial" w:hAnsi="Arial" w:cs="Arial"/>
          <w:sz w:val="22"/>
          <w:szCs w:val="22"/>
        </w:rPr>
      </w:pPr>
      <w:r>
        <w:rPr>
          <w:rFonts w:ascii="Arial" w:hAnsi="Arial" w:cs="Arial"/>
          <w:sz w:val="22"/>
          <w:szCs w:val="22"/>
        </w:rPr>
        <w:t>6</w:t>
      </w:r>
      <w:r w:rsidRPr="00EB7F2D">
        <w:rPr>
          <w:rFonts w:ascii="Arial" w:hAnsi="Arial" w:cs="Arial"/>
          <w:sz w:val="22"/>
          <w:szCs w:val="22"/>
          <w:vertAlign w:val="superscript"/>
        </w:rPr>
        <w:t>th</w:t>
      </w:r>
      <w:r>
        <w:rPr>
          <w:rFonts w:ascii="Arial" w:hAnsi="Arial" w:cs="Arial"/>
          <w:sz w:val="22"/>
          <w:szCs w:val="22"/>
        </w:rPr>
        <w:t xml:space="preserve"> </w:t>
      </w:r>
      <w:r w:rsidR="00502D95" w:rsidRPr="00502D95">
        <w:rPr>
          <w:rFonts w:ascii="Arial" w:hAnsi="Arial" w:cs="Arial"/>
          <w:sz w:val="22"/>
          <w:szCs w:val="22"/>
        </w:rPr>
        <w:t>May 2014</w:t>
      </w:r>
    </w:p>
    <w:p w:rsidR="00502D95" w:rsidRPr="00502D95" w:rsidRDefault="00502D95" w:rsidP="00502D95">
      <w:pPr>
        <w:jc w:val="both"/>
        <w:rPr>
          <w:rFonts w:ascii="Arial" w:hAnsi="Arial" w:cs="Arial"/>
          <w:sz w:val="22"/>
          <w:szCs w:val="22"/>
        </w:rPr>
      </w:pPr>
    </w:p>
    <w:p w:rsidR="00502D95" w:rsidRPr="00502D95" w:rsidRDefault="00502D95" w:rsidP="00502D95">
      <w:pPr>
        <w:ind w:firstLine="142"/>
        <w:jc w:val="both"/>
        <w:rPr>
          <w:rFonts w:ascii="Arial" w:hAnsi="Arial" w:cs="Arial"/>
          <w:sz w:val="22"/>
          <w:szCs w:val="22"/>
        </w:rPr>
      </w:pPr>
      <w:r w:rsidRPr="00502D95">
        <w:rPr>
          <w:rFonts w:ascii="Arial" w:hAnsi="Arial" w:cs="Arial"/>
          <w:sz w:val="22"/>
          <w:szCs w:val="22"/>
        </w:rPr>
        <w:t>Dear Parent / Carer</w:t>
      </w:r>
    </w:p>
    <w:p w:rsidR="00502D95" w:rsidRPr="00502D95" w:rsidRDefault="00502D95" w:rsidP="00502D95">
      <w:pPr>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A busy Easter holiday saw groups from school visiting Iceland as part of a Geography trip, skiing in North America and taking part in a theatre festival in Budapest, Hungary. Just before Easter we welcomed a group from Denmark to school and </w:t>
      </w:r>
      <w:r w:rsidR="00133924">
        <w:rPr>
          <w:rFonts w:ascii="Arial" w:hAnsi="Arial" w:cs="Arial"/>
          <w:sz w:val="22"/>
          <w:szCs w:val="22"/>
        </w:rPr>
        <w:t>last</w:t>
      </w:r>
      <w:r w:rsidRPr="00502D95">
        <w:rPr>
          <w:rFonts w:ascii="Arial" w:hAnsi="Arial" w:cs="Arial"/>
          <w:sz w:val="22"/>
          <w:szCs w:val="22"/>
        </w:rPr>
        <w:t xml:space="preserve"> week, teachers and pupils from Saddleworth </w:t>
      </w:r>
      <w:r w:rsidR="00133924">
        <w:rPr>
          <w:rFonts w:ascii="Arial" w:hAnsi="Arial" w:cs="Arial"/>
          <w:sz w:val="22"/>
          <w:szCs w:val="22"/>
        </w:rPr>
        <w:t>went</w:t>
      </w:r>
      <w:r w:rsidRPr="00502D95">
        <w:rPr>
          <w:rFonts w:ascii="Arial" w:hAnsi="Arial" w:cs="Arial"/>
          <w:sz w:val="22"/>
          <w:szCs w:val="22"/>
        </w:rPr>
        <w:t xml:space="preserve"> to Germany as part of a long-established exchange.  We are proud to have so many international links and to be able to offer so many culturally enriching opportunities to our pupils. We are also very lucky to work with colleagues and parents who appreciate the value in such opportunities and who are prepared to commit time and money to support these experiences. </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Year 11 will have their final assembly </w:t>
      </w:r>
      <w:r w:rsidR="00435DED">
        <w:rPr>
          <w:rFonts w:ascii="Arial" w:hAnsi="Arial" w:cs="Arial"/>
          <w:sz w:val="22"/>
          <w:szCs w:val="22"/>
        </w:rPr>
        <w:t>on</w:t>
      </w:r>
      <w:bookmarkStart w:id="0" w:name="_GoBack"/>
      <w:bookmarkEnd w:id="0"/>
      <w:r w:rsidRPr="00502D95">
        <w:rPr>
          <w:rFonts w:ascii="Arial" w:hAnsi="Arial" w:cs="Arial"/>
          <w:sz w:val="22"/>
          <w:szCs w:val="22"/>
        </w:rPr>
        <w:t xml:space="preserve"> Friday 9</w:t>
      </w:r>
      <w:r w:rsidRPr="00502D95">
        <w:rPr>
          <w:rFonts w:ascii="Arial" w:hAnsi="Arial" w:cs="Arial"/>
          <w:sz w:val="22"/>
          <w:szCs w:val="22"/>
          <w:vertAlign w:val="superscript"/>
        </w:rPr>
        <w:t>th</w:t>
      </w:r>
      <w:r w:rsidRPr="00502D95">
        <w:rPr>
          <w:rFonts w:ascii="Arial" w:hAnsi="Arial" w:cs="Arial"/>
          <w:sz w:val="22"/>
          <w:szCs w:val="22"/>
        </w:rPr>
        <w:t xml:space="preserve"> May before beginning their exams. They have been an excellent year group and it will be a pleasure to celebrate the five years they have had with us and pay tribute to them. They depart for study leave on Friday 23</w:t>
      </w:r>
      <w:r w:rsidRPr="00502D95">
        <w:rPr>
          <w:rFonts w:ascii="Arial" w:hAnsi="Arial" w:cs="Arial"/>
          <w:sz w:val="22"/>
          <w:szCs w:val="22"/>
          <w:vertAlign w:val="superscript"/>
        </w:rPr>
        <w:t>rd</w:t>
      </w:r>
      <w:r w:rsidRPr="00502D95">
        <w:rPr>
          <w:rFonts w:ascii="Arial" w:hAnsi="Arial" w:cs="Arial"/>
          <w:sz w:val="22"/>
          <w:szCs w:val="22"/>
        </w:rPr>
        <w:t xml:space="preserve"> May. The exam season seems to start earlier and earlier each year. However, to maximise learning time, it’s important that Year 11 students attend </w:t>
      </w:r>
      <w:r w:rsidRPr="00502D95">
        <w:rPr>
          <w:rFonts w:ascii="Arial" w:hAnsi="Arial" w:cs="Arial"/>
          <w:sz w:val="22"/>
          <w:szCs w:val="22"/>
          <w:u w:val="single"/>
        </w:rPr>
        <w:t>all</w:t>
      </w:r>
      <w:r w:rsidRPr="00502D95">
        <w:rPr>
          <w:rFonts w:ascii="Arial" w:hAnsi="Arial" w:cs="Arial"/>
          <w:sz w:val="22"/>
          <w:szCs w:val="22"/>
        </w:rPr>
        <w:t xml:space="preserve"> lessons for each subject right up to the time when they sit their final exam in that subject or complete coursework.  The final exams in Maths and Product Design do not take place until 13</w:t>
      </w:r>
      <w:r w:rsidRPr="00502D95">
        <w:rPr>
          <w:rFonts w:ascii="Arial" w:hAnsi="Arial" w:cs="Arial"/>
          <w:sz w:val="22"/>
          <w:szCs w:val="22"/>
          <w:vertAlign w:val="superscript"/>
        </w:rPr>
        <w:t>th</w:t>
      </w:r>
      <w:r w:rsidRPr="00502D95">
        <w:rPr>
          <w:rFonts w:ascii="Arial" w:hAnsi="Arial" w:cs="Arial"/>
          <w:sz w:val="22"/>
          <w:szCs w:val="22"/>
        </w:rPr>
        <w:t xml:space="preserve"> June. </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You will be aware that following lengthy consultation during the last academic year, we are moving to a new school day from September 2014. The reasons for the change are:</w:t>
      </w:r>
    </w:p>
    <w:p w:rsidR="00502D95" w:rsidRPr="00502D95" w:rsidRDefault="00502D95" w:rsidP="00502D95">
      <w:pPr>
        <w:ind w:left="142"/>
        <w:jc w:val="both"/>
        <w:rPr>
          <w:rFonts w:ascii="Arial" w:hAnsi="Arial" w:cs="Arial"/>
          <w:sz w:val="22"/>
          <w:szCs w:val="22"/>
        </w:rPr>
      </w:pPr>
    </w:p>
    <w:p w:rsidR="00502D95" w:rsidRPr="00E94B7C" w:rsidRDefault="00502D95" w:rsidP="00502D95">
      <w:pPr>
        <w:pStyle w:val="ListParagraph"/>
        <w:numPr>
          <w:ilvl w:val="0"/>
          <w:numId w:val="1"/>
        </w:numPr>
        <w:ind w:left="862"/>
        <w:jc w:val="both"/>
        <w:rPr>
          <w:rFonts w:ascii="Arial" w:hAnsi="Arial" w:cs="Arial"/>
          <w:i/>
          <w:sz w:val="22"/>
          <w:szCs w:val="22"/>
        </w:rPr>
      </w:pPr>
      <w:r w:rsidRPr="00E94B7C">
        <w:rPr>
          <w:rFonts w:ascii="Arial" w:hAnsi="Arial" w:cs="Arial"/>
          <w:i/>
          <w:sz w:val="22"/>
          <w:szCs w:val="22"/>
        </w:rPr>
        <w:t xml:space="preserve">To create longer periods so that learning is deeper and less rushed </w:t>
      </w:r>
    </w:p>
    <w:p w:rsidR="00502D95" w:rsidRPr="00E94B7C" w:rsidRDefault="00502D95" w:rsidP="00502D95">
      <w:pPr>
        <w:pStyle w:val="ListParagraph"/>
        <w:numPr>
          <w:ilvl w:val="0"/>
          <w:numId w:val="1"/>
        </w:numPr>
        <w:ind w:left="862"/>
        <w:jc w:val="both"/>
        <w:rPr>
          <w:rFonts w:ascii="Arial" w:hAnsi="Arial" w:cs="Arial"/>
          <w:i/>
          <w:sz w:val="22"/>
          <w:szCs w:val="22"/>
        </w:rPr>
      </w:pPr>
      <w:r w:rsidRPr="00E94B7C">
        <w:rPr>
          <w:rFonts w:ascii="Arial" w:hAnsi="Arial" w:cs="Arial"/>
          <w:i/>
          <w:sz w:val="22"/>
          <w:szCs w:val="22"/>
        </w:rPr>
        <w:t xml:space="preserve">To create additional training time for teachers so that we can improve the quality of lessons </w:t>
      </w:r>
    </w:p>
    <w:p w:rsidR="00502D95" w:rsidRPr="00E94B7C" w:rsidRDefault="00502D95" w:rsidP="00502D95">
      <w:pPr>
        <w:pStyle w:val="ListParagraph"/>
        <w:numPr>
          <w:ilvl w:val="0"/>
          <w:numId w:val="1"/>
        </w:numPr>
        <w:ind w:left="862"/>
        <w:jc w:val="both"/>
        <w:rPr>
          <w:rFonts w:ascii="Arial" w:hAnsi="Arial" w:cs="Arial"/>
          <w:i/>
          <w:sz w:val="22"/>
          <w:szCs w:val="22"/>
        </w:rPr>
      </w:pPr>
      <w:r w:rsidRPr="00E94B7C">
        <w:rPr>
          <w:rFonts w:ascii="Arial" w:hAnsi="Arial" w:cs="Arial"/>
          <w:i/>
          <w:sz w:val="22"/>
          <w:szCs w:val="22"/>
        </w:rPr>
        <w:t>To reduce movement around the site and bring lunch earlier in the day</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There will be no change to our current start time. However, it’s been agreed that the new day will be extended by half an hour to 3.30pm on Monday, Tuesday, Thursday and Friday. Wednesdays will finish early at 1pm or 1.30pm if a child chooses to stay for lunch. A prospectus of activities led by community groups has been prepared for pupils to engage with after school on Wednesday.   It’s during this afternoon period on a Wednesday that additional training will be put in place for colleagues at school. </w:t>
      </w:r>
    </w:p>
    <w:p w:rsidR="00502D95" w:rsidRPr="00502D95" w:rsidRDefault="00502D95" w:rsidP="00502D95">
      <w:pPr>
        <w:ind w:left="142"/>
        <w:jc w:val="both"/>
        <w:rPr>
          <w:rFonts w:ascii="Arial" w:hAnsi="Arial" w:cs="Arial"/>
          <w:sz w:val="22"/>
          <w:szCs w:val="22"/>
        </w:rPr>
      </w:pPr>
    </w:p>
    <w:p w:rsidR="00502D95" w:rsidRPr="00194F4E" w:rsidRDefault="00502D95" w:rsidP="00502D95">
      <w:pPr>
        <w:ind w:left="142"/>
        <w:jc w:val="both"/>
        <w:rPr>
          <w:rFonts w:ascii="Arial" w:hAnsi="Arial" w:cs="Arial"/>
          <w:b/>
          <w:sz w:val="22"/>
          <w:szCs w:val="22"/>
          <w:u w:val="single"/>
        </w:rPr>
      </w:pPr>
      <w:r w:rsidRPr="00194F4E">
        <w:rPr>
          <w:rFonts w:ascii="Arial" w:hAnsi="Arial" w:cs="Arial"/>
          <w:b/>
          <w:sz w:val="22"/>
          <w:szCs w:val="22"/>
          <w:u w:val="single"/>
        </w:rPr>
        <w:t>School day from September 2014</w:t>
      </w:r>
    </w:p>
    <w:p w:rsidR="00502D95" w:rsidRPr="00502D95" w:rsidRDefault="00502D95" w:rsidP="00502D95">
      <w:pPr>
        <w:ind w:left="142"/>
        <w:jc w:val="both"/>
        <w:rPr>
          <w:rFonts w:ascii="Arial" w:hAnsi="Arial" w:cs="Arial"/>
          <w:sz w:val="22"/>
          <w:szCs w:val="22"/>
        </w:rPr>
      </w:pPr>
    </w:p>
    <w:p w:rsidR="00502D95" w:rsidRDefault="00502D95" w:rsidP="00502D95">
      <w:pPr>
        <w:tabs>
          <w:tab w:val="left" w:pos="6804"/>
        </w:tabs>
        <w:ind w:left="142"/>
        <w:jc w:val="both"/>
        <w:rPr>
          <w:rFonts w:ascii="Arial" w:hAnsi="Arial" w:cs="Arial"/>
          <w:b/>
          <w:sz w:val="22"/>
          <w:szCs w:val="22"/>
        </w:rPr>
      </w:pPr>
      <w:r w:rsidRPr="00502D95">
        <w:rPr>
          <w:rFonts w:ascii="Arial" w:hAnsi="Arial" w:cs="Arial"/>
          <w:b/>
          <w:sz w:val="22"/>
          <w:szCs w:val="22"/>
        </w:rPr>
        <w:t>Monday, Tuesday, Thursday and Friday</w:t>
      </w:r>
      <w:r w:rsidR="00194F4E">
        <w:rPr>
          <w:rFonts w:ascii="Arial" w:hAnsi="Arial" w:cs="Arial"/>
          <w:b/>
          <w:sz w:val="22"/>
          <w:szCs w:val="22"/>
        </w:rPr>
        <w:tab/>
      </w:r>
      <w:r>
        <w:rPr>
          <w:rFonts w:ascii="Arial" w:hAnsi="Arial" w:cs="Arial"/>
          <w:b/>
          <w:sz w:val="22"/>
          <w:szCs w:val="22"/>
        </w:rPr>
        <w:t>Wednesday</w:t>
      </w:r>
    </w:p>
    <w:p w:rsidR="00502D95" w:rsidRPr="00502D95" w:rsidRDefault="00502D95" w:rsidP="00502D95">
      <w:pPr>
        <w:ind w:left="142"/>
        <w:jc w:val="both"/>
        <w:rPr>
          <w:rFonts w:ascii="Arial" w:hAnsi="Arial" w:cs="Arial"/>
          <w:sz w:val="22"/>
          <w:szCs w:val="22"/>
        </w:rPr>
      </w:pPr>
    </w:p>
    <w:p w:rsidR="00502D95" w:rsidRDefault="00502D95" w:rsidP="00194F4E">
      <w:pPr>
        <w:ind w:left="1447" w:hanging="1305"/>
        <w:jc w:val="both"/>
        <w:rPr>
          <w:rFonts w:ascii="Arial" w:hAnsi="Arial" w:cs="Arial"/>
          <w:sz w:val="22"/>
          <w:szCs w:val="22"/>
        </w:rPr>
      </w:pPr>
      <w:r w:rsidRPr="00502D95">
        <w:rPr>
          <w:rFonts w:ascii="Arial" w:hAnsi="Arial" w:cs="Arial"/>
          <w:sz w:val="22"/>
          <w:szCs w:val="22"/>
        </w:rPr>
        <w:t>8.45am</w:t>
      </w:r>
      <w:r w:rsidRPr="00502D95">
        <w:rPr>
          <w:rFonts w:ascii="Arial" w:hAnsi="Arial" w:cs="Arial"/>
          <w:sz w:val="22"/>
          <w:szCs w:val="22"/>
        </w:rPr>
        <w:tab/>
        <w:t>Registration with Period 1 teacher</w:t>
      </w:r>
      <w:r w:rsidR="00194F4E">
        <w:rPr>
          <w:rFonts w:ascii="Arial" w:hAnsi="Arial" w:cs="Arial"/>
          <w:sz w:val="22"/>
          <w:szCs w:val="22"/>
        </w:rPr>
        <w:tab/>
      </w:r>
      <w:r w:rsidR="00194F4E">
        <w:rPr>
          <w:rFonts w:ascii="Arial" w:hAnsi="Arial" w:cs="Arial"/>
          <w:sz w:val="22"/>
          <w:szCs w:val="22"/>
        </w:rPr>
        <w:tab/>
      </w:r>
      <w:r>
        <w:rPr>
          <w:rFonts w:ascii="Arial" w:hAnsi="Arial" w:cs="Arial"/>
          <w:sz w:val="22"/>
          <w:szCs w:val="22"/>
        </w:rPr>
        <w:t xml:space="preserve">8.45am </w:t>
      </w:r>
      <w:r>
        <w:rPr>
          <w:rFonts w:ascii="Arial" w:hAnsi="Arial" w:cs="Arial"/>
          <w:sz w:val="22"/>
          <w:szCs w:val="22"/>
        </w:rPr>
        <w:tab/>
        <w:t>Registration</w:t>
      </w:r>
      <w:r w:rsidR="00194F4E">
        <w:rPr>
          <w:rFonts w:ascii="Arial" w:hAnsi="Arial" w:cs="Arial"/>
          <w:sz w:val="22"/>
          <w:szCs w:val="22"/>
        </w:rPr>
        <w:t xml:space="preserve"> with Period 1 teacher</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8.50am</w:t>
      </w:r>
      <w:r w:rsidRPr="00502D95">
        <w:rPr>
          <w:rFonts w:ascii="Arial" w:hAnsi="Arial" w:cs="Arial"/>
          <w:sz w:val="22"/>
          <w:szCs w:val="22"/>
        </w:rPr>
        <w:tab/>
        <w:t>Period 1</w:t>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Pr>
          <w:rFonts w:ascii="Arial" w:hAnsi="Arial" w:cs="Arial"/>
          <w:sz w:val="22"/>
          <w:szCs w:val="22"/>
        </w:rPr>
        <w:t xml:space="preserve">8.50am </w:t>
      </w:r>
      <w:r>
        <w:rPr>
          <w:rFonts w:ascii="Arial" w:hAnsi="Arial" w:cs="Arial"/>
          <w:sz w:val="22"/>
          <w:szCs w:val="22"/>
        </w:rPr>
        <w:tab/>
        <w:t>Period 1</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10.40am</w:t>
      </w:r>
      <w:r w:rsidRPr="00502D95">
        <w:rPr>
          <w:rFonts w:ascii="Arial" w:hAnsi="Arial" w:cs="Arial"/>
          <w:sz w:val="22"/>
          <w:szCs w:val="22"/>
        </w:rPr>
        <w:tab/>
        <w:t>Break</w:t>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Pr>
          <w:rFonts w:ascii="Arial" w:hAnsi="Arial" w:cs="Arial"/>
          <w:sz w:val="22"/>
          <w:szCs w:val="22"/>
        </w:rPr>
        <w:t xml:space="preserve">10.40am </w:t>
      </w:r>
      <w:r>
        <w:rPr>
          <w:rFonts w:ascii="Arial" w:hAnsi="Arial" w:cs="Arial"/>
          <w:sz w:val="22"/>
          <w:szCs w:val="22"/>
        </w:rPr>
        <w:tab/>
        <w:t>Break</w:t>
      </w:r>
      <w:r>
        <w:rPr>
          <w:rFonts w:ascii="Arial" w:hAnsi="Arial" w:cs="Arial"/>
          <w:sz w:val="22"/>
          <w:szCs w:val="22"/>
        </w:rPr>
        <w:tab/>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10.55am</w:t>
      </w:r>
      <w:r w:rsidRPr="00502D95">
        <w:rPr>
          <w:rFonts w:ascii="Arial" w:hAnsi="Arial" w:cs="Arial"/>
          <w:sz w:val="22"/>
          <w:szCs w:val="22"/>
        </w:rPr>
        <w:tab/>
        <w:t>Period 2</w:t>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Pr>
          <w:rFonts w:ascii="Arial" w:hAnsi="Arial" w:cs="Arial"/>
          <w:sz w:val="22"/>
          <w:szCs w:val="22"/>
        </w:rPr>
        <w:t>10.55am</w:t>
      </w:r>
      <w:r>
        <w:rPr>
          <w:rFonts w:ascii="Arial" w:hAnsi="Arial" w:cs="Arial"/>
          <w:sz w:val="22"/>
          <w:szCs w:val="22"/>
        </w:rPr>
        <w:tab/>
        <w:t>Period 2</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12.45pm</w:t>
      </w:r>
      <w:r w:rsidRPr="00502D95">
        <w:rPr>
          <w:rFonts w:ascii="Arial" w:hAnsi="Arial" w:cs="Arial"/>
          <w:sz w:val="22"/>
          <w:szCs w:val="22"/>
        </w:rPr>
        <w:tab/>
        <w:t>Lunch for Y7, Y9 &amp; Y11</w:t>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Pr>
          <w:rFonts w:ascii="Arial" w:hAnsi="Arial" w:cs="Arial"/>
          <w:sz w:val="22"/>
          <w:szCs w:val="22"/>
        </w:rPr>
        <w:t>12.45pm</w:t>
      </w:r>
      <w:r>
        <w:rPr>
          <w:rFonts w:ascii="Arial" w:hAnsi="Arial" w:cs="Arial"/>
          <w:sz w:val="22"/>
          <w:szCs w:val="22"/>
        </w:rPr>
        <w:tab/>
        <w:t>Form period or assembly</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ab/>
      </w:r>
      <w:r w:rsidRPr="00502D95">
        <w:rPr>
          <w:rFonts w:ascii="Arial" w:hAnsi="Arial" w:cs="Arial"/>
          <w:sz w:val="22"/>
          <w:szCs w:val="22"/>
        </w:rPr>
        <w:tab/>
        <w:t>Form period or assembly for Y8 &amp; Y10</w:t>
      </w:r>
      <w:r w:rsidR="00194F4E">
        <w:rPr>
          <w:rFonts w:ascii="Arial" w:hAnsi="Arial" w:cs="Arial"/>
          <w:sz w:val="22"/>
          <w:szCs w:val="22"/>
        </w:rPr>
        <w:tab/>
      </w:r>
      <w:r>
        <w:rPr>
          <w:rFonts w:ascii="Arial" w:hAnsi="Arial" w:cs="Arial"/>
          <w:sz w:val="22"/>
          <w:szCs w:val="22"/>
        </w:rPr>
        <w:t xml:space="preserve">1pm </w:t>
      </w:r>
      <w:r>
        <w:rPr>
          <w:rFonts w:ascii="Arial" w:hAnsi="Arial" w:cs="Arial"/>
          <w:sz w:val="22"/>
          <w:szCs w:val="22"/>
        </w:rPr>
        <w:tab/>
      </w:r>
      <w:r>
        <w:rPr>
          <w:rFonts w:ascii="Arial" w:hAnsi="Arial" w:cs="Arial"/>
          <w:sz w:val="22"/>
          <w:szCs w:val="22"/>
        </w:rPr>
        <w:tab/>
        <w:t>Lunch</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1pm</w:t>
      </w:r>
      <w:r w:rsidRPr="00502D95">
        <w:rPr>
          <w:rFonts w:ascii="Arial" w:hAnsi="Arial" w:cs="Arial"/>
          <w:sz w:val="22"/>
          <w:szCs w:val="22"/>
        </w:rPr>
        <w:tab/>
      </w:r>
      <w:r w:rsidRPr="00502D95">
        <w:rPr>
          <w:rFonts w:ascii="Arial" w:hAnsi="Arial" w:cs="Arial"/>
          <w:sz w:val="22"/>
          <w:szCs w:val="22"/>
        </w:rPr>
        <w:tab/>
        <w:t>Lunch for Y8 &amp; Y10</w:t>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sidR="00194F4E">
        <w:rPr>
          <w:rFonts w:ascii="Arial" w:hAnsi="Arial" w:cs="Arial"/>
          <w:sz w:val="22"/>
          <w:szCs w:val="22"/>
        </w:rPr>
        <w:tab/>
      </w:r>
      <w:r>
        <w:rPr>
          <w:rFonts w:ascii="Arial" w:hAnsi="Arial" w:cs="Arial"/>
          <w:sz w:val="22"/>
          <w:szCs w:val="22"/>
        </w:rPr>
        <w:t xml:space="preserve">1.30pm </w:t>
      </w:r>
      <w:r>
        <w:rPr>
          <w:rFonts w:ascii="Arial" w:hAnsi="Arial" w:cs="Arial"/>
          <w:sz w:val="22"/>
          <w:szCs w:val="22"/>
        </w:rPr>
        <w:tab/>
        <w:t>School finishes for pupils</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1.25pm</w:t>
      </w:r>
      <w:r w:rsidRPr="00502D95">
        <w:rPr>
          <w:rFonts w:ascii="Arial" w:hAnsi="Arial" w:cs="Arial"/>
          <w:sz w:val="22"/>
          <w:szCs w:val="22"/>
        </w:rPr>
        <w:tab/>
        <w:t>Form period or assembly for Y7, Y9 &amp; Y11</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1.40pm</w:t>
      </w:r>
      <w:r w:rsidRPr="00502D95">
        <w:rPr>
          <w:rFonts w:ascii="Arial" w:hAnsi="Arial" w:cs="Arial"/>
          <w:sz w:val="22"/>
          <w:szCs w:val="22"/>
        </w:rPr>
        <w:tab/>
        <w:t>Period 3</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3.30pm</w:t>
      </w:r>
      <w:r w:rsidRPr="00502D95">
        <w:rPr>
          <w:rFonts w:ascii="Arial" w:hAnsi="Arial" w:cs="Arial"/>
          <w:sz w:val="22"/>
          <w:szCs w:val="22"/>
        </w:rPr>
        <w:tab/>
        <w:t>Finish</w:t>
      </w:r>
    </w:p>
    <w:p w:rsidR="00502D95" w:rsidRPr="00502D95" w:rsidRDefault="00502D95" w:rsidP="00502D95">
      <w:pPr>
        <w:ind w:left="142"/>
        <w:jc w:val="both"/>
        <w:rPr>
          <w:rFonts w:ascii="Arial" w:hAnsi="Arial" w:cs="Arial"/>
          <w:sz w:val="22"/>
          <w:szCs w:val="22"/>
        </w:rPr>
      </w:pPr>
    </w:p>
    <w:p w:rsidR="00502D95" w:rsidRDefault="00502D95" w:rsidP="00502D95">
      <w:pPr>
        <w:ind w:left="142"/>
        <w:jc w:val="both"/>
        <w:rPr>
          <w:rFonts w:ascii="Arial" w:hAnsi="Arial" w:cs="Arial"/>
          <w:b/>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In preparation for the changes, colleagues at the school have been working on structuring learning over longer periods of time and we have been in touch with a large number of community groups who will offer activities for pupils on a Wednesday after school. Some of these activities will be free of charge and others will incur a small fee. We are setting up a website through which these activities will be promoted and which will provide information for parents on how children can participate. </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We are currently in negotiation with Transport for Greater Manchester to ensure that sufficient capacity exists to move children to and from school. Once details are finalised we will write to keep you informed. </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I would like to put on record my thanks to those parents, governors and local councillors who have supported the Technical Group for the new Saddleworth School building. The group has been meeting regularly with the aim of offering timely advice on the design process. I appreciate how very sensitive the issue of siting the school is. This expert group, having looked at the available evidence has accepted that Diggle is the best site and has now been incredibly helpful in focussing on how the new school might look</w:t>
      </w:r>
      <w:r w:rsidR="00133924">
        <w:rPr>
          <w:rFonts w:ascii="Arial" w:hAnsi="Arial" w:cs="Arial"/>
          <w:sz w:val="22"/>
          <w:szCs w:val="22"/>
        </w:rPr>
        <w:t>,</w:t>
      </w:r>
      <w:r w:rsidRPr="00502D95">
        <w:rPr>
          <w:rFonts w:ascii="Arial" w:hAnsi="Arial" w:cs="Arial"/>
          <w:sz w:val="22"/>
          <w:szCs w:val="22"/>
        </w:rPr>
        <w:t xml:space="preserve"> </w:t>
      </w:r>
      <w:r w:rsidR="00133924">
        <w:rPr>
          <w:rFonts w:ascii="Arial" w:hAnsi="Arial" w:cs="Arial"/>
          <w:sz w:val="22"/>
          <w:szCs w:val="22"/>
        </w:rPr>
        <w:t xml:space="preserve">function </w:t>
      </w:r>
      <w:r w:rsidRPr="00502D95">
        <w:rPr>
          <w:rFonts w:ascii="Arial" w:hAnsi="Arial" w:cs="Arial"/>
          <w:sz w:val="22"/>
          <w:szCs w:val="22"/>
        </w:rPr>
        <w:t xml:space="preserve">and feel. They have given of their time freely and been most generous in helping to translate the educational brief into a concept that architects can work with. </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Any risk relating to the new build has in effect been underwritten by the Local Authority and </w:t>
      </w:r>
      <w:r w:rsidR="00133924">
        <w:rPr>
          <w:rFonts w:ascii="Arial" w:hAnsi="Arial" w:cs="Arial"/>
          <w:sz w:val="22"/>
          <w:szCs w:val="22"/>
        </w:rPr>
        <w:t xml:space="preserve">we are now at the stage where the Education Funding Agencies </w:t>
      </w:r>
      <w:r w:rsidRPr="00502D95">
        <w:rPr>
          <w:rFonts w:ascii="Arial" w:hAnsi="Arial" w:cs="Arial"/>
          <w:sz w:val="22"/>
          <w:szCs w:val="22"/>
        </w:rPr>
        <w:t xml:space="preserve">feasibility study is being finalised. Once this is completed and passed, (hopefully in the next two weeks) the project will be handed over to Interserve who is the contractor. They will send their architects and design teams to work with us in translating our vision for the new school. Although the process is taking longer than initially anticipated, once Interserve are engaged, they will give a timeline which should make it clear as to when the new building will be available for use. </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Despite the controversy surrounding the siting of the new school, I know there is unanimity within the community that we need a new building. Over the coming months I genuinely hope that everyone feels able to get behind the project and helps to ensure that the new school is a first class resource that children and adults can use for years to come. </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Finally can I make a further plea to parents to drop </w:t>
      </w:r>
      <w:r w:rsidR="00475A24">
        <w:rPr>
          <w:rFonts w:ascii="Arial" w:hAnsi="Arial" w:cs="Arial"/>
          <w:sz w:val="22"/>
          <w:szCs w:val="22"/>
        </w:rPr>
        <w:t xml:space="preserve">and </w:t>
      </w:r>
      <w:r w:rsidRPr="00502D95">
        <w:rPr>
          <w:rFonts w:ascii="Arial" w:hAnsi="Arial" w:cs="Arial"/>
          <w:sz w:val="22"/>
          <w:szCs w:val="22"/>
        </w:rPr>
        <w:t xml:space="preserve">collect children well away from the school drive and bus turnaround. I have received further complaints from residents of Village Manor who point out that Village Manor is a private area which is to be used exclusively </w:t>
      </w:r>
      <w:r w:rsidR="00133924">
        <w:rPr>
          <w:rFonts w:ascii="Arial" w:hAnsi="Arial" w:cs="Arial"/>
          <w:sz w:val="22"/>
          <w:szCs w:val="22"/>
        </w:rPr>
        <w:t>by</w:t>
      </w:r>
      <w:r w:rsidRPr="00502D95">
        <w:rPr>
          <w:rFonts w:ascii="Arial" w:hAnsi="Arial" w:cs="Arial"/>
          <w:sz w:val="22"/>
          <w:szCs w:val="22"/>
        </w:rPr>
        <w:t xml:space="preserve"> residents and their visitors and maintenance is paid for entirely by the residents through additional monthly service charges.</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Thank you for your on-going support in enabling Saddleworth to be a great school.</w:t>
      </w:r>
    </w:p>
    <w:p w:rsidR="00502D95" w:rsidRPr="00502D95" w:rsidRDefault="00502D95" w:rsidP="00502D95">
      <w:pPr>
        <w:ind w:left="142"/>
        <w:jc w:val="both"/>
        <w:rPr>
          <w:rFonts w:ascii="Arial" w:hAnsi="Arial" w:cs="Arial"/>
          <w:sz w:val="22"/>
          <w:szCs w:val="22"/>
        </w:rPr>
      </w:pP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 xml:space="preserve">Yours sincerely </w:t>
      </w:r>
    </w:p>
    <w:p w:rsidR="00502D95" w:rsidRDefault="00502D95" w:rsidP="00502D95">
      <w:pPr>
        <w:ind w:left="142"/>
        <w:jc w:val="both"/>
        <w:rPr>
          <w:rFonts w:ascii="Arial" w:hAnsi="Arial" w:cs="Arial"/>
          <w:sz w:val="22"/>
          <w:szCs w:val="22"/>
        </w:rPr>
      </w:pPr>
      <w:r>
        <w:rPr>
          <w:rFonts w:ascii="Arial" w:hAnsi="Arial" w:cs="Arial"/>
          <w:noProof/>
          <w:sz w:val="22"/>
          <w:szCs w:val="22"/>
          <w:lang w:val="en-GB" w:eastAsia="en-GB"/>
        </w:rPr>
        <w:drawing>
          <wp:inline distT="0" distB="0" distL="0" distR="0">
            <wp:extent cx="1628775" cy="81446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I Signature Fu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9532" cy="814841"/>
                    </a:xfrm>
                    <a:prstGeom prst="rect">
                      <a:avLst/>
                    </a:prstGeom>
                  </pic:spPr>
                </pic:pic>
              </a:graphicData>
            </a:graphic>
          </wp:inline>
        </w:drawing>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Matthew Milburn</w:t>
      </w:r>
    </w:p>
    <w:p w:rsidR="00502D95" w:rsidRPr="00502D95" w:rsidRDefault="00502D95" w:rsidP="00502D95">
      <w:pPr>
        <w:ind w:left="142"/>
        <w:jc w:val="both"/>
        <w:rPr>
          <w:rFonts w:ascii="Arial" w:hAnsi="Arial" w:cs="Arial"/>
          <w:sz w:val="22"/>
          <w:szCs w:val="22"/>
        </w:rPr>
      </w:pPr>
      <w:r w:rsidRPr="00502D95">
        <w:rPr>
          <w:rFonts w:ascii="Arial" w:hAnsi="Arial" w:cs="Arial"/>
          <w:sz w:val="22"/>
          <w:szCs w:val="22"/>
        </w:rPr>
        <w:t>Headteacher</w:t>
      </w:r>
    </w:p>
    <w:p w:rsidR="00502D95" w:rsidRPr="00502D95" w:rsidRDefault="00502D95" w:rsidP="00502D95">
      <w:pPr>
        <w:ind w:left="142"/>
        <w:jc w:val="both"/>
        <w:rPr>
          <w:rFonts w:ascii="Arial" w:hAnsi="Arial" w:cs="Arial"/>
          <w:sz w:val="22"/>
          <w:szCs w:val="22"/>
        </w:rPr>
      </w:pPr>
    </w:p>
    <w:p w:rsidR="00502D95" w:rsidRPr="00502D95" w:rsidRDefault="00502D95" w:rsidP="00502D95">
      <w:pPr>
        <w:jc w:val="both"/>
        <w:rPr>
          <w:rFonts w:ascii="Arial" w:hAnsi="Arial" w:cs="Arial"/>
          <w:sz w:val="22"/>
          <w:szCs w:val="22"/>
        </w:rPr>
      </w:pPr>
    </w:p>
    <w:p w:rsidR="00A349D4" w:rsidRPr="00502D95" w:rsidRDefault="00A349D4" w:rsidP="00502D95">
      <w:pPr>
        <w:jc w:val="both"/>
        <w:rPr>
          <w:rFonts w:ascii="Arial" w:hAnsi="Arial" w:cs="Arial"/>
          <w:sz w:val="22"/>
          <w:szCs w:val="22"/>
        </w:rPr>
      </w:pPr>
    </w:p>
    <w:sectPr w:rsidR="00A349D4" w:rsidRPr="00502D95" w:rsidSect="00F70237">
      <w:headerReference w:type="first" r:id="rId10"/>
      <w:footerReference w:type="first" r:id="rId11"/>
      <w:pgSz w:w="11900" w:h="16840"/>
      <w:pgMar w:top="2552" w:right="701"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7D" w:rsidRDefault="00F5077D">
      <w:r>
        <w:separator/>
      </w:r>
    </w:p>
  </w:endnote>
  <w:endnote w:type="continuationSeparator" w:id="0">
    <w:p w:rsidR="00F5077D" w:rsidRDefault="00F5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945B55" w:rsidP="008F0985">
    <w:pPr>
      <w:pStyle w:val="Footer"/>
      <w:ind w:left="-567"/>
    </w:pPr>
    <w:r>
      <w:rPr>
        <w:noProof/>
        <w:lang w:val="en-GB" w:eastAsia="en-GB"/>
      </w:rPr>
      <w:drawing>
        <wp:inline distT="0" distB="0" distL="0" distR="0" wp14:anchorId="36324167" wp14:editId="4103EC54">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7D" w:rsidRDefault="00F5077D">
      <w:r>
        <w:separator/>
      </w:r>
    </w:p>
  </w:footnote>
  <w:footnote w:type="continuationSeparator" w:id="0">
    <w:p w:rsidR="00F5077D" w:rsidRDefault="00F5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313330CF" wp14:editId="13E43E2F">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3AE4"/>
    <w:multiLevelType w:val="hybridMultilevel"/>
    <w:tmpl w:val="EC5C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010438"/>
    <w:rsid w:val="00066DC9"/>
    <w:rsid w:val="00074F88"/>
    <w:rsid w:val="001212AA"/>
    <w:rsid w:val="00133924"/>
    <w:rsid w:val="00194F4E"/>
    <w:rsid w:val="001A7A01"/>
    <w:rsid w:val="001B697C"/>
    <w:rsid w:val="001D7299"/>
    <w:rsid w:val="001F054B"/>
    <w:rsid w:val="00206C5B"/>
    <w:rsid w:val="002B03C2"/>
    <w:rsid w:val="003105E8"/>
    <w:rsid w:val="003D22AB"/>
    <w:rsid w:val="003F2528"/>
    <w:rsid w:val="00415189"/>
    <w:rsid w:val="00427984"/>
    <w:rsid w:val="00435DED"/>
    <w:rsid w:val="00475A24"/>
    <w:rsid w:val="00502D95"/>
    <w:rsid w:val="00535332"/>
    <w:rsid w:val="006B007B"/>
    <w:rsid w:val="006B4E9C"/>
    <w:rsid w:val="006C3985"/>
    <w:rsid w:val="006D37A9"/>
    <w:rsid w:val="0080027D"/>
    <w:rsid w:val="008433A7"/>
    <w:rsid w:val="008708BC"/>
    <w:rsid w:val="008F0985"/>
    <w:rsid w:val="00945B55"/>
    <w:rsid w:val="009868B3"/>
    <w:rsid w:val="00A349D4"/>
    <w:rsid w:val="00AD6C6C"/>
    <w:rsid w:val="00B83596"/>
    <w:rsid w:val="00BA7FB3"/>
    <w:rsid w:val="00BD05CF"/>
    <w:rsid w:val="00C40AEF"/>
    <w:rsid w:val="00D719BA"/>
    <w:rsid w:val="00DB3E7A"/>
    <w:rsid w:val="00DF26AA"/>
    <w:rsid w:val="00E234C4"/>
    <w:rsid w:val="00E94B7C"/>
    <w:rsid w:val="00EB7F2D"/>
    <w:rsid w:val="00F1382B"/>
    <w:rsid w:val="00F21019"/>
    <w:rsid w:val="00F5077D"/>
    <w:rsid w:val="00F55B30"/>
    <w:rsid w:val="00F70237"/>
    <w:rsid w:val="00F8245C"/>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paragraph" w:styleId="ListParagraph">
    <w:name w:val="List Paragraph"/>
    <w:basedOn w:val="Normal"/>
    <w:uiPriority w:val="34"/>
    <w:qFormat/>
    <w:rsid w:val="00502D95"/>
    <w:pPr>
      <w:ind w:left="720"/>
      <w:contextualSpacing/>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paragraph" w:styleId="ListParagraph">
    <w:name w:val="List Paragraph"/>
    <w:basedOn w:val="Normal"/>
    <w:uiPriority w:val="34"/>
    <w:qFormat/>
    <w:rsid w:val="00502D95"/>
    <w:pPr>
      <w:ind w:left="720"/>
      <w:contextualSpacing/>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0B0C7-D5AD-4792-8B92-7A609A30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4</cp:revision>
  <cp:lastPrinted>2014-05-01T07:45:00Z</cp:lastPrinted>
  <dcterms:created xsi:type="dcterms:W3CDTF">2014-05-06T09:08:00Z</dcterms:created>
  <dcterms:modified xsi:type="dcterms:W3CDTF">2014-05-07T07:57:00Z</dcterms:modified>
</cp:coreProperties>
</file>