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44" w:rsidRDefault="00520D44" w:rsidP="00312D23">
      <w:pPr>
        <w:ind w:left="-426" w:right="-569"/>
        <w:jc w:val="both"/>
        <w:rPr>
          <w:rFonts w:ascii="Arial" w:hAnsi="Arial" w:cs="Arial"/>
        </w:rPr>
      </w:pPr>
    </w:p>
    <w:p w:rsidR="00520D44" w:rsidRDefault="00520D44" w:rsidP="00312D23">
      <w:pPr>
        <w:ind w:left="-426" w:right="-569"/>
        <w:jc w:val="both"/>
        <w:rPr>
          <w:rFonts w:ascii="Arial" w:hAnsi="Arial" w:cs="Arial"/>
        </w:rPr>
      </w:pPr>
    </w:p>
    <w:p w:rsidR="00312D23" w:rsidRPr="00520D44" w:rsidRDefault="00B03FF7" w:rsidP="00312D23">
      <w:pPr>
        <w:ind w:left="-426" w:right="-569"/>
        <w:jc w:val="both"/>
        <w:rPr>
          <w:rFonts w:ascii="Arial" w:hAnsi="Arial" w:cs="Arial"/>
        </w:rPr>
      </w:pPr>
      <w:bookmarkStart w:id="0" w:name="_GoBack"/>
      <w:bookmarkEnd w:id="0"/>
      <w:r w:rsidRPr="00520D44">
        <w:rPr>
          <w:rFonts w:ascii="Arial" w:hAnsi="Arial" w:cs="Arial"/>
        </w:rPr>
        <w:t xml:space="preserve">September </w:t>
      </w:r>
      <w:r w:rsidR="00533001" w:rsidRPr="00520D44">
        <w:rPr>
          <w:rFonts w:ascii="Arial" w:hAnsi="Arial" w:cs="Arial"/>
        </w:rPr>
        <w:t>2016</w:t>
      </w:r>
    </w:p>
    <w:p w:rsidR="00312D23" w:rsidRPr="00520D44" w:rsidRDefault="00312D23" w:rsidP="00312D23">
      <w:pPr>
        <w:ind w:left="-426" w:right="-425"/>
        <w:jc w:val="both"/>
        <w:rPr>
          <w:rFonts w:ascii="Arial" w:hAnsi="Arial" w:cs="Arial"/>
        </w:rPr>
      </w:pP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r w:rsidRPr="00520D44">
        <w:rPr>
          <w:rFonts w:ascii="Arial" w:hAnsi="Arial" w:cs="Arial"/>
        </w:rPr>
        <w:t xml:space="preserve">Dear Parent / </w:t>
      </w:r>
      <w:proofErr w:type="spellStart"/>
      <w:r w:rsidRPr="00520D44">
        <w:rPr>
          <w:rFonts w:ascii="Arial" w:hAnsi="Arial" w:cs="Arial"/>
        </w:rPr>
        <w:t>Carer</w:t>
      </w:r>
      <w:proofErr w:type="spellEnd"/>
    </w:p>
    <w:p w:rsidR="00602B77" w:rsidRPr="00520D44" w:rsidRDefault="00602B77" w:rsidP="00312D23">
      <w:pPr>
        <w:ind w:left="-426" w:right="-569"/>
        <w:jc w:val="both"/>
        <w:rPr>
          <w:rFonts w:ascii="Arial" w:hAnsi="Arial" w:cs="Arial"/>
        </w:rPr>
      </w:pP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r w:rsidRPr="00520D4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24E509" wp14:editId="4073689B">
                <wp:simplePos x="0" y="0"/>
                <wp:positionH relativeFrom="page">
                  <wp:posOffset>304801</wp:posOffset>
                </wp:positionH>
                <wp:positionV relativeFrom="paragraph">
                  <wp:posOffset>117475</wp:posOffset>
                </wp:positionV>
                <wp:extent cx="6934200" cy="495300"/>
                <wp:effectExtent l="57150" t="38100" r="76200" b="952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57677" id="Rounded Rectangle 2" o:spid="_x0000_s1026" style="position:absolute;margin-left:24pt;margin-top:9.25pt;width:546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page"/>
              </v:roundrect>
            </w:pict>
          </mc:Fallback>
        </mc:AlternateContent>
      </w:r>
    </w:p>
    <w:p w:rsidR="00312D23" w:rsidRPr="00520D44" w:rsidRDefault="00312D23" w:rsidP="00312D23">
      <w:pPr>
        <w:spacing w:line="360" w:lineRule="auto"/>
        <w:ind w:left="-426" w:right="-569"/>
        <w:jc w:val="both"/>
        <w:rPr>
          <w:rFonts w:ascii="Arial" w:hAnsi="Arial" w:cs="Arial"/>
          <w:b/>
          <w:i/>
        </w:rPr>
      </w:pPr>
      <w:r w:rsidRPr="00520D44">
        <w:rPr>
          <w:rFonts w:ascii="Arial" w:hAnsi="Arial" w:cs="Arial"/>
          <w:b/>
          <w:i/>
        </w:rPr>
        <w:t xml:space="preserve">Did you know … just registering your child for Free School Meals means that the school </w:t>
      </w:r>
      <w:r w:rsidR="00762B0A" w:rsidRPr="00520D44">
        <w:rPr>
          <w:rFonts w:ascii="Arial" w:hAnsi="Arial" w:cs="Arial"/>
          <w:b/>
          <w:i/>
        </w:rPr>
        <w:t>may receive extra funding</w:t>
      </w:r>
      <w:r w:rsidRPr="00520D44">
        <w:rPr>
          <w:rFonts w:ascii="Arial" w:hAnsi="Arial" w:cs="Arial"/>
          <w:b/>
          <w:i/>
        </w:rPr>
        <w:t>? Register now to make sure we don’t miss out.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  <w:b/>
          <w:i/>
        </w:rPr>
      </w:pP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r w:rsidRPr="00520D44">
        <w:rPr>
          <w:rFonts w:ascii="Arial" w:hAnsi="Arial" w:cs="Arial"/>
        </w:rPr>
        <w:t xml:space="preserve">The Government </w:t>
      </w:r>
      <w:r w:rsidR="00762B0A" w:rsidRPr="00520D44">
        <w:rPr>
          <w:rFonts w:ascii="Arial" w:hAnsi="Arial" w:cs="Arial"/>
        </w:rPr>
        <w:t xml:space="preserve">is giving </w:t>
      </w:r>
      <w:r w:rsidR="000950CF" w:rsidRPr="00520D44">
        <w:rPr>
          <w:rFonts w:ascii="Arial" w:hAnsi="Arial" w:cs="Arial"/>
        </w:rPr>
        <w:t xml:space="preserve">money </w:t>
      </w:r>
      <w:r w:rsidRPr="00520D44">
        <w:rPr>
          <w:rFonts w:ascii="Arial" w:hAnsi="Arial" w:cs="Arial"/>
        </w:rPr>
        <w:t>to schools to help children from lower income families do their very best.  This funding is called a ‘Pupil Premium’.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</w:p>
    <w:p w:rsidR="00312D23" w:rsidRPr="00520D44" w:rsidRDefault="00312D23" w:rsidP="00312D23">
      <w:pPr>
        <w:spacing w:line="360" w:lineRule="auto"/>
        <w:ind w:left="-426" w:right="-569"/>
        <w:jc w:val="both"/>
        <w:rPr>
          <w:rFonts w:ascii="Arial" w:hAnsi="Arial" w:cs="Arial"/>
        </w:rPr>
      </w:pPr>
      <w:r w:rsidRPr="00520D44">
        <w:rPr>
          <w:rFonts w:ascii="Arial" w:hAnsi="Arial" w:cs="Arial"/>
          <w:b/>
          <w:i/>
        </w:rPr>
        <w:t xml:space="preserve">For every child registered Saddleworth School can </w:t>
      </w:r>
      <w:r w:rsidR="00602B77" w:rsidRPr="00520D44">
        <w:rPr>
          <w:rFonts w:ascii="Arial" w:hAnsi="Arial" w:cs="Arial"/>
          <w:b/>
          <w:i/>
        </w:rPr>
        <w:t xml:space="preserve">receive </w:t>
      </w:r>
      <w:r w:rsidRPr="00520D44">
        <w:rPr>
          <w:rFonts w:ascii="Arial" w:hAnsi="Arial" w:cs="Arial"/>
          <w:b/>
          <w:i/>
        </w:rPr>
        <w:t>£</w:t>
      </w:r>
      <w:r w:rsidR="00602B77" w:rsidRPr="00520D44">
        <w:rPr>
          <w:rFonts w:ascii="Arial" w:hAnsi="Arial" w:cs="Arial"/>
          <w:b/>
          <w:i/>
        </w:rPr>
        <w:t>935.00</w:t>
      </w:r>
      <w:r w:rsidRPr="00520D44">
        <w:rPr>
          <w:rFonts w:ascii="Arial" w:hAnsi="Arial" w:cs="Arial"/>
          <w:b/>
          <w:i/>
        </w:rPr>
        <w:t>.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r w:rsidRPr="00520D44">
        <w:rPr>
          <w:rFonts w:ascii="Arial" w:hAnsi="Arial" w:cs="Arial"/>
        </w:rPr>
        <w:t>The money would be used towards improving the learning environment and enhancing your child’s learning experience.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</w:p>
    <w:p w:rsidR="00312D23" w:rsidRPr="00520D44" w:rsidRDefault="00312D23" w:rsidP="00312D23">
      <w:pPr>
        <w:spacing w:line="360" w:lineRule="auto"/>
        <w:ind w:left="-426" w:right="-569"/>
        <w:jc w:val="both"/>
        <w:rPr>
          <w:rFonts w:ascii="Arial" w:hAnsi="Arial" w:cs="Arial"/>
          <w:b/>
        </w:rPr>
      </w:pPr>
      <w:r w:rsidRPr="00520D44">
        <w:rPr>
          <w:rFonts w:ascii="Arial" w:hAnsi="Arial" w:cs="Arial"/>
          <w:b/>
        </w:rPr>
        <w:t>Eligibility Criteria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r w:rsidRPr="00520D44">
        <w:rPr>
          <w:rFonts w:ascii="Arial" w:hAnsi="Arial" w:cs="Arial"/>
        </w:rPr>
        <w:t>You can register your child for Free School Meals if you get any of these benefits: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</w:p>
    <w:p w:rsidR="00312D23" w:rsidRPr="00520D44" w:rsidRDefault="00312D23" w:rsidP="00312D23">
      <w:pPr>
        <w:pStyle w:val="ListParagraph"/>
        <w:numPr>
          <w:ilvl w:val="0"/>
          <w:numId w:val="1"/>
        </w:numPr>
        <w:spacing w:after="0" w:line="240" w:lineRule="auto"/>
        <w:ind w:left="-426" w:right="-569" w:firstLine="0"/>
        <w:jc w:val="both"/>
        <w:rPr>
          <w:rFonts w:ascii="Arial" w:hAnsi="Arial" w:cs="Arial"/>
          <w:sz w:val="24"/>
          <w:szCs w:val="24"/>
        </w:rPr>
      </w:pPr>
      <w:r w:rsidRPr="00520D44">
        <w:rPr>
          <w:rFonts w:ascii="Arial" w:hAnsi="Arial" w:cs="Arial"/>
          <w:sz w:val="24"/>
          <w:szCs w:val="24"/>
        </w:rPr>
        <w:t>Income Support</w:t>
      </w:r>
    </w:p>
    <w:p w:rsidR="00312D23" w:rsidRPr="00520D44" w:rsidRDefault="00312D23" w:rsidP="00312D23">
      <w:pPr>
        <w:pStyle w:val="ListParagraph"/>
        <w:numPr>
          <w:ilvl w:val="0"/>
          <w:numId w:val="1"/>
        </w:numPr>
        <w:spacing w:after="0" w:line="240" w:lineRule="auto"/>
        <w:ind w:left="-426" w:right="-569" w:firstLine="0"/>
        <w:jc w:val="both"/>
        <w:rPr>
          <w:rFonts w:ascii="Arial" w:hAnsi="Arial" w:cs="Arial"/>
          <w:sz w:val="24"/>
          <w:szCs w:val="24"/>
        </w:rPr>
      </w:pPr>
      <w:r w:rsidRPr="00520D44">
        <w:rPr>
          <w:rFonts w:ascii="Arial" w:hAnsi="Arial" w:cs="Arial"/>
          <w:sz w:val="24"/>
          <w:szCs w:val="24"/>
        </w:rPr>
        <w:t>Income-based Jobseeker’s Allowance</w:t>
      </w:r>
    </w:p>
    <w:p w:rsidR="00312D23" w:rsidRPr="00520D44" w:rsidRDefault="00312D23" w:rsidP="00312D23">
      <w:pPr>
        <w:pStyle w:val="ListParagraph"/>
        <w:numPr>
          <w:ilvl w:val="0"/>
          <w:numId w:val="1"/>
        </w:numPr>
        <w:spacing w:after="0" w:line="240" w:lineRule="auto"/>
        <w:ind w:left="-426" w:right="-569" w:firstLine="0"/>
        <w:jc w:val="both"/>
        <w:rPr>
          <w:rFonts w:ascii="Arial" w:hAnsi="Arial" w:cs="Arial"/>
          <w:sz w:val="24"/>
          <w:szCs w:val="24"/>
        </w:rPr>
      </w:pPr>
      <w:r w:rsidRPr="00520D44">
        <w:rPr>
          <w:rFonts w:ascii="Arial" w:hAnsi="Arial" w:cs="Arial"/>
          <w:sz w:val="24"/>
          <w:szCs w:val="24"/>
        </w:rPr>
        <w:t>Income-related Employment and Support Allowance</w:t>
      </w:r>
    </w:p>
    <w:p w:rsidR="00312D23" w:rsidRPr="00520D44" w:rsidRDefault="00312D23" w:rsidP="00312D23">
      <w:pPr>
        <w:pStyle w:val="ListParagraph"/>
        <w:numPr>
          <w:ilvl w:val="0"/>
          <w:numId w:val="1"/>
        </w:numPr>
        <w:spacing w:after="0" w:line="240" w:lineRule="auto"/>
        <w:ind w:left="-426" w:right="-569" w:firstLine="0"/>
        <w:jc w:val="both"/>
        <w:rPr>
          <w:rFonts w:ascii="Arial" w:hAnsi="Arial" w:cs="Arial"/>
          <w:sz w:val="24"/>
          <w:szCs w:val="24"/>
        </w:rPr>
      </w:pPr>
      <w:r w:rsidRPr="00520D44">
        <w:rPr>
          <w:rFonts w:ascii="Arial" w:hAnsi="Arial" w:cs="Arial"/>
          <w:sz w:val="24"/>
          <w:szCs w:val="24"/>
        </w:rPr>
        <w:t>Support under Pare VI of the Immigration and Asylum Act 1999</w:t>
      </w:r>
    </w:p>
    <w:p w:rsidR="00312D23" w:rsidRPr="00520D44" w:rsidRDefault="00312D23" w:rsidP="00312D23">
      <w:pPr>
        <w:pStyle w:val="ListParagraph"/>
        <w:numPr>
          <w:ilvl w:val="0"/>
          <w:numId w:val="1"/>
        </w:numPr>
        <w:spacing w:after="0" w:line="240" w:lineRule="auto"/>
        <w:ind w:left="-426" w:right="-569" w:firstLine="0"/>
        <w:jc w:val="both"/>
        <w:rPr>
          <w:rFonts w:ascii="Arial" w:hAnsi="Arial" w:cs="Arial"/>
          <w:sz w:val="24"/>
          <w:szCs w:val="24"/>
        </w:rPr>
      </w:pPr>
      <w:r w:rsidRPr="00520D44">
        <w:rPr>
          <w:rFonts w:ascii="Arial" w:hAnsi="Arial" w:cs="Arial"/>
          <w:sz w:val="24"/>
          <w:szCs w:val="24"/>
        </w:rPr>
        <w:t>The Guarantee element of State Pension Credit</w:t>
      </w:r>
    </w:p>
    <w:p w:rsidR="00312D23" w:rsidRPr="00520D44" w:rsidRDefault="00312D23" w:rsidP="00312D23">
      <w:pPr>
        <w:pStyle w:val="ListParagraph"/>
        <w:numPr>
          <w:ilvl w:val="0"/>
          <w:numId w:val="1"/>
        </w:numPr>
        <w:spacing w:after="0" w:line="240" w:lineRule="auto"/>
        <w:ind w:left="-426" w:right="-569" w:firstLine="0"/>
        <w:jc w:val="both"/>
        <w:rPr>
          <w:rFonts w:ascii="Arial" w:hAnsi="Arial" w:cs="Arial"/>
          <w:sz w:val="24"/>
          <w:szCs w:val="24"/>
        </w:rPr>
      </w:pPr>
      <w:r w:rsidRPr="00520D44">
        <w:rPr>
          <w:rFonts w:ascii="Arial" w:hAnsi="Arial" w:cs="Arial"/>
          <w:sz w:val="24"/>
          <w:szCs w:val="24"/>
        </w:rPr>
        <w:t>Child Tax Credit, provided they are not entitled to Working tax Credit and have an annual income      (as assessed by HM Revenue and customs)</w:t>
      </w:r>
      <w:r w:rsidR="00532C8F" w:rsidRPr="00520D44">
        <w:rPr>
          <w:rFonts w:ascii="Arial" w:hAnsi="Arial" w:cs="Arial"/>
          <w:sz w:val="24"/>
          <w:szCs w:val="24"/>
        </w:rPr>
        <w:t xml:space="preserve"> that does not exceed the current year’s level</w:t>
      </w:r>
    </w:p>
    <w:p w:rsidR="00312D23" w:rsidRPr="00520D44" w:rsidRDefault="00312D23" w:rsidP="00312D23">
      <w:pPr>
        <w:pStyle w:val="ListParagraph"/>
        <w:numPr>
          <w:ilvl w:val="0"/>
          <w:numId w:val="1"/>
        </w:numPr>
        <w:spacing w:after="0" w:line="240" w:lineRule="auto"/>
        <w:ind w:left="-426" w:right="-569" w:firstLine="0"/>
        <w:jc w:val="both"/>
        <w:rPr>
          <w:rFonts w:ascii="Arial" w:hAnsi="Arial" w:cs="Arial"/>
          <w:sz w:val="24"/>
          <w:szCs w:val="24"/>
        </w:rPr>
      </w:pPr>
      <w:r w:rsidRPr="00520D44">
        <w:rPr>
          <w:rFonts w:ascii="Arial" w:hAnsi="Arial" w:cs="Arial"/>
          <w:sz w:val="24"/>
          <w:szCs w:val="24"/>
        </w:rPr>
        <w:t>Working Tax Credit</w:t>
      </w:r>
      <w:r w:rsidR="00F45CC5" w:rsidRPr="00520D44">
        <w:rPr>
          <w:rFonts w:ascii="Arial" w:hAnsi="Arial" w:cs="Arial"/>
          <w:sz w:val="24"/>
          <w:szCs w:val="24"/>
        </w:rPr>
        <w:t>,</w:t>
      </w:r>
      <w:r w:rsidR="00762B0A" w:rsidRPr="00520D44">
        <w:rPr>
          <w:rFonts w:ascii="Arial" w:hAnsi="Arial" w:cs="Arial"/>
          <w:sz w:val="24"/>
          <w:szCs w:val="24"/>
        </w:rPr>
        <w:t xml:space="preserve"> during the four week period immediately after your employment finishe</w:t>
      </w:r>
      <w:r w:rsidR="00F45CC5" w:rsidRPr="00520D44">
        <w:rPr>
          <w:rFonts w:ascii="Arial" w:hAnsi="Arial" w:cs="Arial"/>
          <w:sz w:val="24"/>
          <w:szCs w:val="24"/>
        </w:rPr>
        <w:t>d</w:t>
      </w:r>
      <w:r w:rsidR="00762B0A" w:rsidRPr="00520D44">
        <w:rPr>
          <w:rFonts w:ascii="Arial" w:hAnsi="Arial" w:cs="Arial"/>
          <w:sz w:val="24"/>
          <w:szCs w:val="24"/>
        </w:rPr>
        <w:t xml:space="preserve">, or after you start </w:t>
      </w:r>
      <w:r w:rsidR="00F45CC5" w:rsidRPr="00520D44">
        <w:rPr>
          <w:rFonts w:ascii="Arial" w:hAnsi="Arial" w:cs="Arial"/>
          <w:sz w:val="24"/>
          <w:szCs w:val="24"/>
        </w:rPr>
        <w:t xml:space="preserve">to </w:t>
      </w:r>
      <w:r w:rsidR="00762B0A" w:rsidRPr="00520D44">
        <w:rPr>
          <w:rFonts w:ascii="Arial" w:hAnsi="Arial" w:cs="Arial"/>
          <w:sz w:val="24"/>
          <w:szCs w:val="24"/>
        </w:rPr>
        <w:t>work less than 16 hours per week.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  <w:b/>
        </w:rPr>
      </w:pPr>
    </w:p>
    <w:p w:rsidR="00312D23" w:rsidRPr="00520D44" w:rsidRDefault="00312D23" w:rsidP="00312D23">
      <w:pPr>
        <w:spacing w:line="360" w:lineRule="auto"/>
        <w:ind w:left="-426" w:right="-569"/>
        <w:jc w:val="both"/>
        <w:rPr>
          <w:rFonts w:ascii="Arial" w:hAnsi="Arial" w:cs="Arial"/>
          <w:b/>
        </w:rPr>
      </w:pPr>
      <w:r w:rsidRPr="00520D44">
        <w:rPr>
          <w:rFonts w:ascii="Arial" w:hAnsi="Arial" w:cs="Arial"/>
          <w:b/>
        </w:rPr>
        <w:t>How does it work?</w:t>
      </w:r>
    </w:p>
    <w:p w:rsidR="00312D23" w:rsidRPr="00520D44" w:rsidRDefault="00312D23" w:rsidP="00312D23">
      <w:pPr>
        <w:pStyle w:val="ListParagraph"/>
        <w:numPr>
          <w:ilvl w:val="0"/>
          <w:numId w:val="2"/>
        </w:numPr>
        <w:spacing w:after="0"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 w:rsidRPr="00520D44">
        <w:rPr>
          <w:rFonts w:ascii="Arial" w:hAnsi="Arial" w:cs="Arial"/>
          <w:sz w:val="24"/>
          <w:szCs w:val="24"/>
        </w:rPr>
        <w:t xml:space="preserve">First check if you qualify – see the Eligibility Criteria above.  Complete the attached application form and return </w:t>
      </w:r>
      <w:r w:rsidR="00520D44" w:rsidRPr="00520D44">
        <w:rPr>
          <w:rFonts w:ascii="Arial" w:hAnsi="Arial" w:cs="Arial"/>
          <w:sz w:val="24"/>
          <w:szCs w:val="24"/>
        </w:rPr>
        <w:t xml:space="preserve">it </w:t>
      </w:r>
      <w:r w:rsidRPr="00520D44">
        <w:rPr>
          <w:rFonts w:ascii="Arial" w:hAnsi="Arial" w:cs="Arial"/>
          <w:sz w:val="24"/>
          <w:szCs w:val="24"/>
        </w:rPr>
        <w:t xml:space="preserve">to </w:t>
      </w:r>
      <w:r w:rsidR="00520D44" w:rsidRPr="00520D44">
        <w:rPr>
          <w:rFonts w:ascii="Arial" w:hAnsi="Arial" w:cs="Arial"/>
          <w:sz w:val="24"/>
          <w:szCs w:val="24"/>
        </w:rPr>
        <w:t>Oldham Council.</w:t>
      </w:r>
      <w:r w:rsidRPr="00520D44">
        <w:rPr>
          <w:rFonts w:ascii="Arial" w:hAnsi="Arial" w:cs="Arial"/>
          <w:sz w:val="24"/>
          <w:szCs w:val="24"/>
        </w:rPr>
        <w:t xml:space="preserve">  All forms will be treated in strict confidence. No one will know you have registered and it will not affect any other benefits you are claiming.</w:t>
      </w:r>
    </w:p>
    <w:p w:rsidR="00312D23" w:rsidRPr="00520D44" w:rsidRDefault="00312D23" w:rsidP="00312D23">
      <w:pPr>
        <w:ind w:right="-569" w:hanging="426"/>
        <w:jc w:val="both"/>
        <w:rPr>
          <w:rFonts w:ascii="Arial" w:hAnsi="Arial" w:cs="Arial"/>
        </w:rPr>
      </w:pPr>
    </w:p>
    <w:p w:rsidR="00312D23" w:rsidRPr="00520D44" w:rsidRDefault="00312D23" w:rsidP="00312D23">
      <w:pPr>
        <w:ind w:right="-569" w:hanging="426"/>
        <w:jc w:val="both"/>
        <w:rPr>
          <w:rFonts w:ascii="Arial" w:hAnsi="Arial" w:cs="Arial"/>
        </w:rPr>
      </w:pPr>
      <w:r w:rsidRPr="00520D44">
        <w:rPr>
          <w:rFonts w:ascii="Arial" w:hAnsi="Arial" w:cs="Arial"/>
        </w:rPr>
        <w:t>2.</w:t>
      </w:r>
      <w:r w:rsidRPr="00520D44">
        <w:rPr>
          <w:rFonts w:ascii="Arial" w:hAnsi="Arial" w:cs="Arial"/>
        </w:rPr>
        <w:tab/>
        <w:t>If you want your child to have a free, healthy meal at lunchtime that’s great – they will get the free meal (saving you more than £350 a year) and the school gets £</w:t>
      </w:r>
      <w:r w:rsidR="00602B77" w:rsidRPr="00520D44">
        <w:rPr>
          <w:rFonts w:ascii="Arial" w:hAnsi="Arial" w:cs="Arial"/>
        </w:rPr>
        <w:t>935.00</w:t>
      </w:r>
      <w:r w:rsidRPr="00520D44">
        <w:rPr>
          <w:rFonts w:ascii="Arial" w:hAnsi="Arial" w:cs="Arial"/>
        </w:rPr>
        <w:t>.  We also operate a Cashless Catering system in school which means your child’s free meal allowance is automatically added daily to their account ready for when they go to eat at lunchtime.</w:t>
      </w:r>
    </w:p>
    <w:p w:rsidR="00312D23" w:rsidRPr="00520D44" w:rsidRDefault="00312D23" w:rsidP="00312D23">
      <w:pPr>
        <w:ind w:right="-569" w:hanging="426"/>
        <w:jc w:val="both"/>
        <w:rPr>
          <w:rFonts w:ascii="Arial" w:hAnsi="Arial" w:cs="Arial"/>
        </w:rPr>
      </w:pPr>
    </w:p>
    <w:p w:rsidR="00312D23" w:rsidRPr="00520D44" w:rsidRDefault="00312D23" w:rsidP="00602B77">
      <w:pPr>
        <w:ind w:right="-569" w:hanging="426"/>
        <w:jc w:val="both"/>
        <w:rPr>
          <w:rFonts w:ascii="Arial" w:hAnsi="Arial" w:cs="Arial"/>
        </w:rPr>
      </w:pPr>
      <w:r w:rsidRPr="00520D44">
        <w:rPr>
          <w:rFonts w:ascii="Arial" w:hAnsi="Arial" w:cs="Arial"/>
        </w:rPr>
        <w:t>4.</w:t>
      </w:r>
      <w:r w:rsidRPr="00520D44">
        <w:rPr>
          <w:rFonts w:ascii="Arial" w:hAnsi="Arial" w:cs="Arial"/>
        </w:rPr>
        <w:tab/>
        <w:t>If you don’t want your child to have the school meal they can continue as normal – as long as you qualify and are registered, the school still gets £</w:t>
      </w:r>
      <w:r w:rsidR="00602B77" w:rsidRPr="00520D44">
        <w:rPr>
          <w:rFonts w:ascii="Arial" w:hAnsi="Arial" w:cs="Arial"/>
        </w:rPr>
        <w:t>935.00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r w:rsidRPr="00520D44">
        <w:rPr>
          <w:rFonts w:ascii="Arial" w:hAnsi="Arial" w:cs="Arial"/>
        </w:rPr>
        <w:lastRenderedPageBreak/>
        <w:t>If you are unsure about applying please contact Oldham Council on 0161 770 6688.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r w:rsidRPr="00520D44">
        <w:rPr>
          <w:rFonts w:ascii="Arial" w:hAnsi="Arial" w:cs="Arial"/>
        </w:rPr>
        <w:t>Yours sincerely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r w:rsidRPr="00520D44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1857375" cy="928688"/>
            <wp:effectExtent l="0" t="0" r="0" b="508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MI Signature Fu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92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proofErr w:type="spellStart"/>
      <w:r w:rsidRPr="00520D44">
        <w:rPr>
          <w:rFonts w:ascii="Arial" w:hAnsi="Arial" w:cs="Arial"/>
        </w:rPr>
        <w:t>Mr</w:t>
      </w:r>
      <w:proofErr w:type="spellEnd"/>
      <w:r w:rsidRPr="00520D44">
        <w:rPr>
          <w:rFonts w:ascii="Arial" w:hAnsi="Arial" w:cs="Arial"/>
        </w:rPr>
        <w:t xml:space="preserve"> M Milburn</w:t>
      </w:r>
    </w:p>
    <w:p w:rsidR="00312D23" w:rsidRPr="00520D44" w:rsidRDefault="00312D23" w:rsidP="00312D23">
      <w:pPr>
        <w:ind w:left="-426" w:right="-569"/>
        <w:jc w:val="both"/>
        <w:rPr>
          <w:rFonts w:ascii="Arial" w:hAnsi="Arial" w:cs="Arial"/>
        </w:rPr>
      </w:pPr>
      <w:proofErr w:type="spellStart"/>
      <w:r w:rsidRPr="00520D44">
        <w:rPr>
          <w:rFonts w:ascii="Arial" w:hAnsi="Arial" w:cs="Arial"/>
        </w:rPr>
        <w:t>Headteacher</w:t>
      </w:r>
      <w:proofErr w:type="spellEnd"/>
    </w:p>
    <w:p w:rsidR="006A4DC3" w:rsidRPr="00520D44" w:rsidRDefault="006A4DC3" w:rsidP="006A4DC3">
      <w:pPr>
        <w:ind w:left="1134"/>
      </w:pPr>
    </w:p>
    <w:p w:rsidR="00BF535C" w:rsidRPr="00520D44" w:rsidRDefault="00BF535C" w:rsidP="00BF535C">
      <w:pPr>
        <w:jc w:val="center"/>
        <w:rPr>
          <w:rFonts w:ascii="Arial" w:hAnsi="Arial" w:cs="Arial"/>
          <w:i/>
          <w:color w:val="1F497D" w:themeColor="text2"/>
        </w:rPr>
      </w:pPr>
    </w:p>
    <w:p w:rsidR="00BF535C" w:rsidRPr="00520D44" w:rsidRDefault="00BF535C" w:rsidP="00BF535C">
      <w:pPr>
        <w:jc w:val="center"/>
        <w:rPr>
          <w:rFonts w:ascii="Arial" w:hAnsi="Arial" w:cs="Arial"/>
          <w:i/>
          <w:color w:val="1F497D" w:themeColor="text2"/>
        </w:rPr>
      </w:pPr>
    </w:p>
    <w:sectPr w:rsidR="00BF535C" w:rsidRPr="00520D44" w:rsidSect="00520D44">
      <w:headerReference w:type="first" r:id="rId8"/>
      <w:footerReference w:type="first" r:id="rId9"/>
      <w:pgSz w:w="11900" w:h="16840"/>
      <w:pgMar w:top="2694" w:right="1127" w:bottom="1276" w:left="993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163" w:rsidRDefault="00080163">
      <w:r>
        <w:separator/>
      </w:r>
    </w:p>
  </w:endnote>
  <w:endnote w:type="continuationSeparator" w:id="0">
    <w:p w:rsidR="00080163" w:rsidRDefault="0008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4A6F0BC4" wp14:editId="21234CB9">
          <wp:extent cx="7559040" cy="660400"/>
          <wp:effectExtent l="25400" t="0" r="10160" b="0"/>
          <wp:docPr id="7" name="Picture 7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163" w:rsidRDefault="00080163">
      <w:r>
        <w:separator/>
      </w:r>
    </w:p>
  </w:footnote>
  <w:footnote w:type="continuationSeparator" w:id="0">
    <w:p w:rsidR="00080163" w:rsidRDefault="0008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7FC38E8" wp14:editId="721FD659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6" name="Picture 6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2625B"/>
    <w:multiLevelType w:val="hybridMultilevel"/>
    <w:tmpl w:val="ABF667E2"/>
    <w:lvl w:ilvl="0" w:tplc="42F65E8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AA24DF4"/>
    <w:multiLevelType w:val="hybridMultilevel"/>
    <w:tmpl w:val="9364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0078C"/>
    <w:rsid w:val="00010438"/>
    <w:rsid w:val="00074F88"/>
    <w:rsid w:val="00080163"/>
    <w:rsid w:val="000950CF"/>
    <w:rsid w:val="000B4FD0"/>
    <w:rsid w:val="001212AA"/>
    <w:rsid w:val="001A7A01"/>
    <w:rsid w:val="001B697C"/>
    <w:rsid w:val="001D7299"/>
    <w:rsid w:val="001F054B"/>
    <w:rsid w:val="00204BDB"/>
    <w:rsid w:val="00206C5B"/>
    <w:rsid w:val="002B03C2"/>
    <w:rsid w:val="003105E8"/>
    <w:rsid w:val="00312D23"/>
    <w:rsid w:val="003B3FB4"/>
    <w:rsid w:val="003D22AB"/>
    <w:rsid w:val="003F2528"/>
    <w:rsid w:val="00415189"/>
    <w:rsid w:val="00427984"/>
    <w:rsid w:val="00444266"/>
    <w:rsid w:val="00496D16"/>
    <w:rsid w:val="004A358A"/>
    <w:rsid w:val="00520D44"/>
    <w:rsid w:val="00532C8F"/>
    <w:rsid w:val="00533001"/>
    <w:rsid w:val="00535332"/>
    <w:rsid w:val="00602B77"/>
    <w:rsid w:val="0068358B"/>
    <w:rsid w:val="006A4DC3"/>
    <w:rsid w:val="006B007B"/>
    <w:rsid w:val="006B4E9C"/>
    <w:rsid w:val="006C3985"/>
    <w:rsid w:val="006D37A9"/>
    <w:rsid w:val="0072505E"/>
    <w:rsid w:val="00762B0A"/>
    <w:rsid w:val="0080027D"/>
    <w:rsid w:val="008433A7"/>
    <w:rsid w:val="008476F8"/>
    <w:rsid w:val="008708BC"/>
    <w:rsid w:val="008E4711"/>
    <w:rsid w:val="008F0985"/>
    <w:rsid w:val="0093416C"/>
    <w:rsid w:val="00945B55"/>
    <w:rsid w:val="0096527C"/>
    <w:rsid w:val="009868B3"/>
    <w:rsid w:val="009960B7"/>
    <w:rsid w:val="00A349D4"/>
    <w:rsid w:val="00AD6C6C"/>
    <w:rsid w:val="00B01C0C"/>
    <w:rsid w:val="00B03FF7"/>
    <w:rsid w:val="00B54664"/>
    <w:rsid w:val="00B83596"/>
    <w:rsid w:val="00BA7FB3"/>
    <w:rsid w:val="00BC3C71"/>
    <w:rsid w:val="00BC5684"/>
    <w:rsid w:val="00BF535C"/>
    <w:rsid w:val="00BF7377"/>
    <w:rsid w:val="00C40AEF"/>
    <w:rsid w:val="00C8081B"/>
    <w:rsid w:val="00CA3AF9"/>
    <w:rsid w:val="00D1508D"/>
    <w:rsid w:val="00D719BA"/>
    <w:rsid w:val="00DB3E7A"/>
    <w:rsid w:val="00DF26AA"/>
    <w:rsid w:val="00E234C4"/>
    <w:rsid w:val="00ED31B9"/>
    <w:rsid w:val="00F1382B"/>
    <w:rsid w:val="00F21019"/>
    <w:rsid w:val="00F45CC5"/>
    <w:rsid w:val="00F5077D"/>
    <w:rsid w:val="00F55B30"/>
    <w:rsid w:val="00F8245C"/>
    <w:rsid w:val="00FC01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05A8D0-77DB-402B-893C-F2F65F0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07"/>
  </w:style>
  <w:style w:type="paragraph" w:styleId="Heading1">
    <w:name w:val="heading 1"/>
    <w:basedOn w:val="Normal"/>
    <w:next w:val="Normal"/>
    <w:link w:val="Heading1Char"/>
    <w:qFormat/>
    <w:rsid w:val="008476F8"/>
    <w:pPr>
      <w:keepNext/>
      <w:outlineLvl w:val="0"/>
    </w:pPr>
    <w:rPr>
      <w:rFonts w:ascii="Arial Narrow" w:eastAsia="Times New Roman" w:hAnsi="Arial Narrow" w:cs="Times New Roman"/>
      <w:b/>
      <w:bCs/>
      <w:sz w:val="14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985"/>
  </w:style>
  <w:style w:type="paragraph" w:styleId="Footer">
    <w:name w:val="footer"/>
    <w:basedOn w:val="Normal"/>
    <w:link w:val="FooterChar"/>
    <w:uiPriority w:val="99"/>
    <w:semiHidden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212A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8476F8"/>
    <w:rPr>
      <w:rFonts w:ascii="Arial Narrow" w:eastAsia="Times New Roman" w:hAnsi="Arial Narrow" w:cs="Times New Roman"/>
      <w:b/>
      <w:bCs/>
      <w:sz w:val="144"/>
      <w:lang w:val="en-GB"/>
    </w:rPr>
  </w:style>
  <w:style w:type="paragraph" w:styleId="ListParagraph">
    <w:name w:val="List Paragraph"/>
    <w:basedOn w:val="Normal"/>
    <w:uiPriority w:val="34"/>
    <w:qFormat/>
    <w:rsid w:val="00312D23"/>
    <w:pPr>
      <w:spacing w:after="200" w:line="276" w:lineRule="auto"/>
      <w:ind w:left="720"/>
      <w:contextualSpacing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S Walker</cp:lastModifiedBy>
  <cp:revision>3</cp:revision>
  <cp:lastPrinted>2015-01-12T13:57:00Z</cp:lastPrinted>
  <dcterms:created xsi:type="dcterms:W3CDTF">2016-09-02T12:32:00Z</dcterms:created>
  <dcterms:modified xsi:type="dcterms:W3CDTF">2016-09-06T09:59:00Z</dcterms:modified>
</cp:coreProperties>
</file>